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E60" w:rsidRPr="00BA0E60" w:rsidRDefault="00382B32" w:rsidP="00BA0E60">
      <w:pPr>
        <w:ind w:left="524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ілім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министрінің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  <w:r w:rsidR="00BA0E60" w:rsidRPr="00BA0E60">
        <w:rPr>
          <w:rFonts w:ascii="Times New Roman" w:hAnsi="Times New Roman" w:cs="Times New Roman"/>
          <w:sz w:val="28"/>
          <w:szCs w:val="28"/>
          <w:lang w:val="kk-KZ"/>
        </w:rPr>
        <w:t>2017 жылғы 27 шілдедегі</w:t>
      </w:r>
    </w:p>
    <w:p w:rsidR="00382B32" w:rsidRDefault="00BA0E60" w:rsidP="00BA0E60">
      <w:pPr>
        <w:ind w:left="524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 352 бұйрығына 81</w:t>
      </w:r>
      <w:r w:rsidRPr="00BA0E60">
        <w:rPr>
          <w:rFonts w:ascii="Times New Roman" w:hAnsi="Times New Roman" w:cs="Times New Roman"/>
          <w:sz w:val="28"/>
          <w:szCs w:val="28"/>
          <w:lang w:val="kk-KZ"/>
        </w:rPr>
        <w:t>- қосымша</w:t>
      </w:r>
    </w:p>
    <w:p w:rsidR="00BA0E60" w:rsidRDefault="00BA0E60" w:rsidP="00BA0E60">
      <w:pPr>
        <w:ind w:left="5245"/>
        <w:rPr>
          <w:rFonts w:ascii="Times New Roman" w:hAnsi="Times New Roman" w:cs="Times New Roman"/>
          <w:sz w:val="28"/>
          <w:szCs w:val="28"/>
        </w:rPr>
      </w:pPr>
    </w:p>
    <w:p w:rsidR="00382B32" w:rsidRDefault="00382B32" w:rsidP="00382B32">
      <w:pPr>
        <w:ind w:left="524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ілім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министрінің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  <w:t xml:space="preserve">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сәуірдегі</w:t>
      </w:r>
    </w:p>
    <w:p w:rsidR="00382B32" w:rsidRPr="00B32AE0" w:rsidRDefault="00B32AE0" w:rsidP="00B32AE0">
      <w:pPr>
        <w:ind w:left="524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№ 115 бұйрығына </w:t>
      </w:r>
      <w:r w:rsidR="00382B32">
        <w:rPr>
          <w:rFonts w:ascii="Times New Roman" w:hAnsi="Times New Roman" w:cs="Times New Roman"/>
          <w:sz w:val="28"/>
          <w:szCs w:val="28"/>
        </w:rPr>
        <w:t xml:space="preserve">299-қосымша </w:t>
      </w:r>
    </w:p>
    <w:p w:rsidR="00382B32" w:rsidRDefault="00382B32" w:rsidP="00382B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2B32" w:rsidRDefault="00382B32" w:rsidP="00382B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AE0" w:rsidRDefault="00382B32" w:rsidP="00382B32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Жеңіл ақыл-ой кемістігі бар білім алушыларға арналған </w:t>
      </w:r>
    </w:p>
    <w:p w:rsidR="00B32AE0" w:rsidRDefault="00382B32" w:rsidP="00382B32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бастауыш білім беру деңгейінің 2-4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сыныптары үшін</w:t>
      </w:r>
    </w:p>
    <w:p w:rsidR="00B32AE0" w:rsidRDefault="00382B32" w:rsidP="00382B32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«Оқу және тіл дамыту» </w:t>
      </w:r>
      <w:r w:rsidR="00B32AE0">
        <w:rPr>
          <w:rFonts w:ascii="Times New Roman" w:hAnsi="Times New Roman"/>
          <w:b/>
          <w:sz w:val="28"/>
          <w:szCs w:val="28"/>
          <w:lang w:val="kk-KZ"/>
        </w:rPr>
        <w:t xml:space="preserve">пәнінен жаңартылған мазмұндағы </w:t>
      </w:r>
    </w:p>
    <w:p w:rsidR="00F220B7" w:rsidRPr="00B32AE0" w:rsidRDefault="00382B32" w:rsidP="00B32AE0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үлгілік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оқу бағдарламасы</w:t>
      </w:r>
      <w:r w:rsidR="00B32A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(оқыту орыс тілінде)</w:t>
      </w:r>
    </w:p>
    <w:p w:rsidR="00382B32" w:rsidRDefault="00382B32" w:rsidP="00382B3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2AE0" w:rsidRPr="00B32AE0" w:rsidRDefault="00B32AE0" w:rsidP="00382B3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A1332" w:rsidRPr="00B9284C" w:rsidRDefault="006A1332" w:rsidP="006A1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6A1332" w:rsidRPr="00B9284C" w:rsidRDefault="006A1332" w:rsidP="006A13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B9284C" w:rsidRDefault="006A1332" w:rsidP="00DE3C2D">
      <w:pPr>
        <w:spacing w:after="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 и с учетом особых образовательных пот</w:t>
      </w:r>
      <w:r>
        <w:rPr>
          <w:rFonts w:ascii="Times New Roman" w:hAnsi="Times New Roman" w:cs="Times New Roman"/>
          <w:sz w:val="28"/>
          <w:szCs w:val="28"/>
        </w:rPr>
        <w:t xml:space="preserve">ребностей обучающихся с легкой </w:t>
      </w:r>
      <w:r w:rsidRPr="00B9284C">
        <w:rPr>
          <w:rFonts w:ascii="Times New Roman" w:hAnsi="Times New Roman" w:cs="Times New Roman"/>
          <w:sz w:val="28"/>
          <w:szCs w:val="28"/>
        </w:rPr>
        <w:t>умственной отсталостью.</w:t>
      </w:r>
    </w:p>
    <w:p w:rsidR="006A1332" w:rsidRPr="00B9284C" w:rsidRDefault="006A1332" w:rsidP="00DE3C2D">
      <w:pPr>
        <w:spacing w:after="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возрастным познавательным возможностям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DE3C2D">
      <w:pPr>
        <w:spacing w:after="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3. Учебная программа ориентирует процесс обучения на использование методического потенциала каждого предмета для осознанного усвоения </w:t>
      </w:r>
      <w:r>
        <w:rPr>
          <w:rFonts w:ascii="Times New Roman" w:hAnsi="Times New Roman" w:cs="Times New Roman"/>
          <w:sz w:val="28"/>
          <w:szCs w:val="28"/>
        </w:rPr>
        <w:t>обучающимися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знаний и приобретения умений по предметным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B9284C">
        <w:rPr>
          <w:rFonts w:ascii="Times New Roman" w:hAnsi="Times New Roman" w:cs="Times New Roman"/>
          <w:sz w:val="28"/>
          <w:szCs w:val="28"/>
        </w:rPr>
        <w:t>бластям,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развитие самостоятельности путем овладения способами учебной деятельности, умениями ориентироваться в социокультурном пространстве.</w:t>
      </w:r>
    </w:p>
    <w:p w:rsidR="006A1332" w:rsidRPr="00B9284C" w:rsidRDefault="006A1332" w:rsidP="00DE3C2D">
      <w:pPr>
        <w:spacing w:after="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учебной программе </w:t>
      </w:r>
      <w:r w:rsidRPr="00B9284C">
        <w:rPr>
          <w:rFonts w:ascii="Times New Roman" w:hAnsi="Times New Roman" w:cs="Times New Roman"/>
          <w:sz w:val="28"/>
          <w:szCs w:val="28"/>
        </w:rPr>
        <w:t xml:space="preserve"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</w:t>
      </w:r>
      <w:r>
        <w:rPr>
          <w:rFonts w:ascii="Times New Roman" w:hAnsi="Times New Roman" w:cs="Times New Roman"/>
          <w:sz w:val="28"/>
          <w:szCs w:val="28"/>
        </w:rPr>
        <w:t xml:space="preserve">являются основными ориентирами </w:t>
      </w:r>
      <w:r w:rsidRPr="00B9284C">
        <w:rPr>
          <w:rFonts w:ascii="Times New Roman" w:hAnsi="Times New Roman" w:cs="Times New Roman"/>
          <w:sz w:val="28"/>
          <w:szCs w:val="28"/>
        </w:rPr>
        <w:t xml:space="preserve">в построении принципиально новой структуры учебной программы по предмету. </w:t>
      </w:r>
    </w:p>
    <w:p w:rsidR="006A1332" w:rsidRPr="00B9284C" w:rsidRDefault="006A1332" w:rsidP="00DE3C2D">
      <w:pPr>
        <w:spacing w:after="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5. </w:t>
      </w:r>
      <w:r w:rsidR="000707A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Ценностно-ориентированный, </w:t>
      </w:r>
      <w:proofErr w:type="spellStart"/>
      <w:r w:rsidR="000707A7">
        <w:rPr>
          <w:rFonts w:ascii="Times New Roman" w:eastAsia="Times New Roman" w:hAnsi="Times New Roman"/>
          <w:color w:val="000000" w:themeColor="text1"/>
          <w:sz w:val="28"/>
          <w:szCs w:val="28"/>
        </w:rPr>
        <w:t>деятельностный</w:t>
      </w:r>
      <w:proofErr w:type="spellEnd"/>
      <w:r w:rsidR="000707A7">
        <w:rPr>
          <w:rFonts w:ascii="Times New Roman" w:eastAsia="Times New Roman" w:hAnsi="Times New Roman"/>
          <w:color w:val="000000" w:themeColor="text1"/>
          <w:sz w:val="28"/>
          <w:szCs w:val="28"/>
        </w:rPr>
        <w:t>, коммуникативный, личностно-ориентированный подходы,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как классические основы образования, использованы для усиления приоритетности системы целей </w:t>
      </w:r>
      <w:r>
        <w:rPr>
          <w:rFonts w:ascii="Times New Roman" w:hAnsi="Times New Roman" w:cs="Times New Roman"/>
          <w:sz w:val="28"/>
          <w:szCs w:val="28"/>
        </w:rPr>
        <w:t xml:space="preserve">обучения и результатов </w:t>
      </w:r>
      <w:r w:rsidRPr="00B9284C">
        <w:rPr>
          <w:rFonts w:ascii="Times New Roman" w:hAnsi="Times New Roman" w:cs="Times New Roman"/>
          <w:sz w:val="28"/>
          <w:szCs w:val="28"/>
        </w:rPr>
        <w:t xml:space="preserve">образовательного процесса, что нашло отражение в новой </w:t>
      </w:r>
      <w:r w:rsidRPr="00B9284C">
        <w:rPr>
          <w:rFonts w:ascii="Times New Roman" w:hAnsi="Times New Roman" w:cs="Times New Roman"/>
          <w:sz w:val="28"/>
          <w:szCs w:val="28"/>
        </w:rPr>
        <w:lastRenderedPageBreak/>
        <w:t xml:space="preserve">структуре учебной программы.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6. Одним из основных требований к процессу обучения на современном этапе является организация активной деятельности обучающегося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</w:t>
      </w:r>
      <w:r>
        <w:rPr>
          <w:rFonts w:ascii="Times New Roman" w:hAnsi="Times New Roman" w:cs="Times New Roman"/>
          <w:sz w:val="28"/>
          <w:szCs w:val="28"/>
        </w:rPr>
        <w:t xml:space="preserve">творчества и поддержки учителя </w:t>
      </w:r>
      <w:r w:rsidRPr="00B9284C">
        <w:rPr>
          <w:rFonts w:ascii="Times New Roman" w:hAnsi="Times New Roman" w:cs="Times New Roman"/>
          <w:sz w:val="28"/>
          <w:szCs w:val="28"/>
        </w:rPr>
        <w:t>как партнера, консультанта.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9. Учебная программа по предмету «Чтение и развитие речи» позволяет развивать активность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</w:t>
      </w:r>
      <w:r>
        <w:rPr>
          <w:rFonts w:ascii="Times New Roman" w:hAnsi="Times New Roman" w:cs="Times New Roman"/>
          <w:sz w:val="28"/>
          <w:szCs w:val="28"/>
        </w:rPr>
        <w:t>организовывается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в партнерстве с родителями, представителями местного сообщества.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10.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11. Содержание ежедневного образовательного процесса по конкретному предмету подчинено целям обучения и ориентировано на формирование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готовности использовать приобретенные знания, умения и навыки в любой учебной и жизненной ситуации.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12. Развитие личностных качеств в органическом единстве с навыками широкого спектра являются основой для привития </w:t>
      </w:r>
      <w:r>
        <w:rPr>
          <w:rFonts w:ascii="Times New Roman" w:hAnsi="Times New Roman" w:cs="Times New Roman"/>
          <w:sz w:val="28"/>
          <w:szCs w:val="28"/>
        </w:rPr>
        <w:t>обучающимся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 деятельность. </w:t>
      </w:r>
    </w:p>
    <w:p w:rsidR="006A1332" w:rsidRDefault="006A1332" w:rsidP="006A1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Pr="00E35A7E">
        <w:rPr>
          <w:rFonts w:ascii="Times New Roman" w:hAnsi="Times New Roman" w:cs="Times New Roman"/>
          <w:b/>
          <w:sz w:val="28"/>
          <w:szCs w:val="28"/>
        </w:rPr>
        <w:t xml:space="preserve">2. Цель и задачи изучения учебного предмета </w:t>
      </w:r>
    </w:p>
    <w:p w:rsidR="006A1332" w:rsidRPr="00E35A7E" w:rsidRDefault="006A1332" w:rsidP="006A1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A7E">
        <w:rPr>
          <w:rFonts w:ascii="Times New Roman" w:hAnsi="Times New Roman" w:cs="Times New Roman"/>
          <w:b/>
          <w:sz w:val="28"/>
          <w:szCs w:val="28"/>
        </w:rPr>
        <w:t>«Чтение и развитие речи»</w:t>
      </w:r>
    </w:p>
    <w:p w:rsidR="006A1332" w:rsidRPr="00B9284C" w:rsidRDefault="006A1332" w:rsidP="006A13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13. Уроки чтения имеют большое значение в учебно – воспитательном процессе специальной школы для детей с легкой умственной отсталостью. Содержание этого предмета является действенным средством нравственного, эстетического и экологического воспитания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На этих уроках обучающиеся начинают осознавать красоту родной природы, знакомятся с историей Казахстана, с различными поступками взрослых и детей, учатся давать им оценку.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Сила восп</w:t>
      </w:r>
      <w:r w:rsidR="002037E2">
        <w:rPr>
          <w:rFonts w:ascii="Times New Roman" w:hAnsi="Times New Roman" w:cs="Times New Roman"/>
          <w:sz w:val="28"/>
          <w:szCs w:val="28"/>
        </w:rPr>
        <w:t>итательного воздействия произве</w:t>
      </w:r>
      <w:r w:rsidRPr="00B9284C">
        <w:rPr>
          <w:rFonts w:ascii="Times New Roman" w:hAnsi="Times New Roman" w:cs="Times New Roman"/>
          <w:sz w:val="28"/>
          <w:szCs w:val="28"/>
        </w:rPr>
        <w:t xml:space="preserve">дения зависит от его эмоциональной выразительности, от умения учителя довести ее до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>, связать с конкретными переживаниями.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Содержание деятельности на уроках чтения направлено как на общее развитие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, так и на преодоление отклонений в развитии. Есть возможность совершенствовать звукопроизношение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>, расширять круг представлений об окружающем мире и сл</w:t>
      </w:r>
      <w:r>
        <w:rPr>
          <w:rFonts w:ascii="Times New Roman" w:hAnsi="Times New Roman" w:cs="Times New Roman"/>
          <w:sz w:val="28"/>
          <w:szCs w:val="28"/>
        </w:rPr>
        <w:t xml:space="preserve">оварь, развивать связную речь, </w:t>
      </w:r>
      <w:r w:rsidRPr="00B9284C">
        <w:rPr>
          <w:rFonts w:ascii="Times New Roman" w:hAnsi="Times New Roman" w:cs="Times New Roman"/>
          <w:sz w:val="28"/>
          <w:szCs w:val="28"/>
        </w:rPr>
        <w:t>воображение, память и внимание, формировать умственные операции.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 xml:space="preserve">Цель учебного предмета «Чтение и развитие речи» – научить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правильно читать доступный их пониманию текст вслух и «про себя», осмысленно воспринимать прочитанное, развивать связную речь и коммуникативные навыки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17. Задачи уроков чтения и развития речи: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1) формировать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умение читать тексты без искажения звукового состава слов с соблюдением правильного ударения в словах;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2) способствовать овладению приемами выразительного эмоционального чтения произведений доступных пониманию;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3) формировать навык плавного беглого чтения, соответствующего темпу протекания мыслительных процессов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>, что обеспечит понимание прочитанного.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18. Уроки чтения в младших классах специальной школы организуются как объяснительное чтение. Объяснительное чтение предполагает обучение умению соблюдать паузы и интонации, логическое ударение, интонацию прямой речи. Уделяется большое внимание разбору содержания текста, раскрываются и уточняются понятия, выясняется значение отдельных слов. Обращается внимание на характер и речь персонажей. При разборе содержания, объяснении незнакомых слов демонстрируются картины, предме</w:t>
      </w:r>
      <w:r>
        <w:rPr>
          <w:rFonts w:ascii="Times New Roman" w:hAnsi="Times New Roman" w:cs="Times New Roman"/>
          <w:sz w:val="28"/>
          <w:szCs w:val="28"/>
        </w:rPr>
        <w:t>ты, муляжи, макеты, кинофильмы</w:t>
      </w:r>
      <w:r w:rsidRPr="00B9284C"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19. Значительное место на уроках объяснительного чтения занимает неоднократное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перечитывание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текста и его частей.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20.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совершенствуется техника чтения, развиваются умения анализировать произведения, объяснять поступки героев и причинную обусловленность событий. Доступность анализа обеспечивается за счет группировки материала в соответствии с определенными темами, связанными с </w:t>
      </w:r>
      <w:r w:rsidRPr="00B9284C">
        <w:rPr>
          <w:rFonts w:ascii="Times New Roman" w:hAnsi="Times New Roman" w:cs="Times New Roman"/>
          <w:sz w:val="28"/>
          <w:szCs w:val="28"/>
        </w:rPr>
        <w:lastRenderedPageBreak/>
        <w:t xml:space="preserve">жизнью и опытом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>. Это сезонные изменения в природе, морально-этические проблемы («Что такое хорошо?», «Дружная семья», «Наша Родина»). Такое расположение материала дает возможность опираться в разборе произведений на наблюдаемые в данный момент сезонные изменения в природе, школьные и классные мероприятия, поступки и дела людей.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21. Доступность понимания читаемого достигается также и за счет специального отбора произведения по жанрам. Для чтения рекомендуются произведения малых форм: небольшие по объему и доступные по сюжету рассказы, сказки, стихотворения, басни, пословицы, загадки. Кроме художественных произведений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читают научно-популярные статьи, соответствующие тематике программы учебного предмета «Мир вокруг».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646749" w:rsidRDefault="006A1332" w:rsidP="006A1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646749">
        <w:rPr>
          <w:rFonts w:ascii="Times New Roman" w:hAnsi="Times New Roman" w:cs="Times New Roman"/>
          <w:b/>
          <w:sz w:val="28"/>
          <w:szCs w:val="28"/>
        </w:rPr>
        <w:t>3. Педагогические подходы к организации учебного процесса</w:t>
      </w:r>
    </w:p>
    <w:p w:rsidR="006A1332" w:rsidRPr="00B9284C" w:rsidRDefault="006A1332" w:rsidP="006A13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22. Педагогические подходы к организации учебного процесса по чтению и развитию речи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23. Принцип коррекционно-развивающей направленности обучения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с легкой умственной отсталостью обеспечивается специальными методами и приемами учебной и обучающей деятельности. При этом учитываются: инертность мыслительных процессов, низкая познавательная активность, слабость обобщающей и абстрагирующей функции мышления, отставание в речевом развитии. В работе с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опираются на их подражательные способности, сохранные возможности наглядно-действенного мышления. Обучение чтению создает условия для развития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таких психических функций, как восприятие, память, речь, мышление. При этом создается возможность формировать умения доводить начатую работу до конца, преодолевать посильные трудности, проявлять аккуратность и самостоятельность.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24. Принцип социально-адаптирующей направленности обучения предполагает преодоление или уменьшение социальной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личности. Предусматривается специальная работа по освоению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необходимых для участия в социальной жизни норм поведения, жизненных навыков, начиная от элементарных гигиенических, коммуникативных, бытовых навыков, заканчивая сложными социальными навыками, взглядами, убеждениями.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25. Принцип развития мышления, языка и коммуникации, как средств получения образования.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У обучающихся с легкой умственной отсталостью имеют место специфические проблемы в развитии речи, мышления, общения, которые, на сколько это возможно в каждом к</w:t>
      </w:r>
      <w:r>
        <w:rPr>
          <w:rFonts w:ascii="Times New Roman" w:hAnsi="Times New Roman" w:cs="Times New Roman"/>
          <w:sz w:val="28"/>
          <w:szCs w:val="28"/>
        </w:rPr>
        <w:t xml:space="preserve">онкретном случае, </w:t>
      </w:r>
      <w:r>
        <w:rPr>
          <w:rFonts w:ascii="Times New Roman" w:hAnsi="Times New Roman" w:cs="Times New Roman"/>
          <w:sz w:val="28"/>
          <w:szCs w:val="28"/>
        </w:rPr>
        <w:lastRenderedPageBreak/>
        <w:t>компенсируют</w:t>
      </w:r>
      <w:r w:rsidRPr="00B9284C">
        <w:rPr>
          <w:rFonts w:ascii="Times New Roman" w:hAnsi="Times New Roman" w:cs="Times New Roman"/>
          <w:sz w:val="28"/>
          <w:szCs w:val="28"/>
        </w:rPr>
        <w:t>ся педагогическими средствами для обеспечения успешн</w:t>
      </w:r>
      <w:r>
        <w:rPr>
          <w:rFonts w:ascii="Times New Roman" w:hAnsi="Times New Roman" w:cs="Times New Roman"/>
          <w:sz w:val="28"/>
          <w:szCs w:val="28"/>
        </w:rPr>
        <w:t>ости в обучении и социализации.</w:t>
      </w:r>
      <w:proofErr w:type="gramEnd"/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26. Одним из ведущих принципов обучения чтению в условиях коррекционной школы является принцип коммуникативной направленности: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84C">
        <w:rPr>
          <w:rFonts w:ascii="Times New Roman" w:hAnsi="Times New Roman" w:cs="Times New Roman"/>
          <w:sz w:val="28"/>
          <w:szCs w:val="28"/>
        </w:rPr>
        <w:t xml:space="preserve">1) речевое недоразвитие, слабость побудительных к речи мотивов вызывают у умственно отсталых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затруднения в общении с окружающими людьми.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Целенаправленная ко</w:t>
      </w:r>
      <w:r>
        <w:rPr>
          <w:rFonts w:ascii="Times New Roman" w:hAnsi="Times New Roman" w:cs="Times New Roman"/>
          <w:sz w:val="28"/>
          <w:szCs w:val="28"/>
        </w:rPr>
        <w:t xml:space="preserve">ррекционная работа по развитию </w:t>
      </w:r>
      <w:r w:rsidRPr="00B9284C">
        <w:rPr>
          <w:rFonts w:ascii="Times New Roman" w:hAnsi="Times New Roman" w:cs="Times New Roman"/>
          <w:sz w:val="28"/>
          <w:szCs w:val="28"/>
        </w:rPr>
        <w:t>речи умствен</w:t>
      </w:r>
      <w:r>
        <w:rPr>
          <w:rFonts w:ascii="Times New Roman" w:hAnsi="Times New Roman" w:cs="Times New Roman"/>
          <w:sz w:val="28"/>
          <w:szCs w:val="28"/>
        </w:rPr>
        <w:t>но отсталых обучающихся приводит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 развитию навыков более точного выражения мыслей, адекватного ведения диалога и даже навыков построения монологического высказывания;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2) принцип коммуникативной направленности предполагает, что главным в обучении детей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B9284C">
        <w:rPr>
          <w:rFonts w:ascii="Times New Roman" w:hAnsi="Times New Roman" w:cs="Times New Roman"/>
          <w:sz w:val="28"/>
          <w:szCs w:val="28"/>
        </w:rPr>
        <w:t xml:space="preserve">не столько сообщение в различных аспектах языка (фонетика, морфология, синтаксис), сколько формирование навыков практического использования различных языковых категорий в речи. В результате их отработки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получают возможность осознавать некоторую лингвистическую информацию, усваивать и применять орфографические правила и, что особенно важно, более свободно пользоваться речью в коммуникативных целях;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3) реализация принципа коммуникативной направленности предполагает насыщенность процесса обучения речевыми упражнениями. К таковым относятся: ответы на вопросы; чтение диалогов с соответствующей интонацией, составление диалогов по образцу, на основе заданной ситуации; пересказ; обмен мнениями по поводу выполняемой работы; обсуждение кинофильмов; ролевые игры. Полученный в результате выполнения этих заданий речевой материал используется для решения лингвистических задач на уроках грамматики и правописания, экстралингвистических, информационных задач на уроках развития устной речи и чтения.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27. Принцип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подхода. В процессе обучения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 легкой умственной отсталостью широко используется предметно-практическая деятельность под руководством педагога, которая создает условия для осмысления учебного материала. Предметно-практическая деятельность позволяет развивать сенсомоторную основу высших психических функций (во</w:t>
      </w:r>
      <w:r>
        <w:rPr>
          <w:rFonts w:ascii="Times New Roman" w:hAnsi="Times New Roman" w:cs="Times New Roman"/>
          <w:sz w:val="28"/>
          <w:szCs w:val="28"/>
        </w:rPr>
        <w:t>сприятия, речи, мышления</w:t>
      </w:r>
      <w:r w:rsidRPr="00B9284C">
        <w:rPr>
          <w:rFonts w:ascii="Times New Roman" w:hAnsi="Times New Roman" w:cs="Times New Roman"/>
          <w:sz w:val="28"/>
          <w:szCs w:val="28"/>
        </w:rPr>
        <w:t>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28. Принцип дифференцированного и индивидуального подхода. Дифференцированный подход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обучающимся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 умственной отсталостью в условиях коллективного учебного процесса обусловлен наличием у них вариативных типологических особенностей, которые проявляются при усвоении учебного материала и влияют на качество получаемых знаний, умений и навыков. Образовательный процесс в специальной школе и классе для умственно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отсталых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обучающихся осуществляется на основе педагогической классификации, которая включает типологические группы (по В.В. </w:t>
      </w:r>
      <w:r w:rsidRPr="00B9284C">
        <w:rPr>
          <w:rFonts w:ascii="Times New Roman" w:hAnsi="Times New Roman" w:cs="Times New Roman"/>
          <w:sz w:val="28"/>
          <w:szCs w:val="28"/>
        </w:rPr>
        <w:lastRenderedPageBreak/>
        <w:t xml:space="preserve">Воронковой). Для каждой типологической группы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, педагог подбирает соответствующее возможностям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содержание учебного материала, с учетом доступной сложности и объема. При этом варьируются темп учебной работы, степень самостоятельности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, методы и приемы обучения. Деление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на группы условно и подвижно. Дифференцированный подход дополняется индивидуализацией обучения.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29. Принцип необходимости специального педагогического руководства. Самостоятельная учебно-познавательная деятельность умственно отсталых обучающихся, особенно 3 и 4 типологических групп затруднена или невозможна, тогда педагог берет на себя функции незрелого компонента деятельности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, для обеспечения успешного выполнения учебного задания. Специальный педагог, зная общие закономерности развития умственно отсталого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, познавательные возможности каждого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класса, специальную методику обучения чтению организует и направляет учебно-познавательную деятельность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30. Обучение чтению младших умственно отсталых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направлено на создание основы для их дальнейшего обучения и развития.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 xml:space="preserve">Эффективность усвоения других учебных предметов, как на первой, так и на второй ступени напрямую зависит от того, как сформированы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навыки чтения.</w:t>
      </w:r>
      <w:proofErr w:type="gramEnd"/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31. При обучении чтению умственно отсталые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испытывают серьезные трудности, а становление у них навыка чтения имеет качественное своеобразие.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 xml:space="preserve">Своеобразие проявляется уже в период обучения грамоте: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медленно запоминают буквы, смешивают сходные по начертанию графемы, недостаточно быстро соотносят звук с буквой, длительное время не </w:t>
      </w:r>
      <w:r>
        <w:rPr>
          <w:rFonts w:ascii="Times New Roman" w:hAnsi="Times New Roman" w:cs="Times New Roman"/>
          <w:sz w:val="28"/>
          <w:szCs w:val="28"/>
        </w:rPr>
        <w:t>переходят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 побуквенного чтения на слоговое, искажают звуковой состав слов, испытывают большие трудности в соотнесении прочитанного слова с предметом, действием, признаком.</w:t>
      </w:r>
      <w:proofErr w:type="gramEnd"/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32.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 xml:space="preserve">Характерные для умственно отсталых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косность мышления, привязанность к одному способу действия затрудняет переход от аналитических приемов чтения к синтетическим (от слогов к целым словам).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В результате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>, начав читать по слогам, с трудом переключаются на чтение целыми словами даже хорошо знакомых и усвоенных лексем.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33. Развитие беглости чтения затрудняется ограничением поля зрения.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видят только ту букву (тот слог), на которую в данный момент направлен их взгляд.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долго не пользуются смысловой догадкой, что связано с интеллектуальной недостаточностью.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34. Общая умственная недостаточность и недоразвитие речи приводят к нарушению осознанности чтения.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 трудом устанавливают причинную зависимость явлений, их последовательность; оказывают не в состоянии без помощи взрослого понять мотивы поступков действующих лиц, основную мысль произведения. Особенно резко эти недостатки проявляются в тех случаях, когда наблюдается несоответствие между конкретными фактами, </w:t>
      </w:r>
      <w:r w:rsidRPr="00B9284C">
        <w:rPr>
          <w:rFonts w:ascii="Times New Roman" w:hAnsi="Times New Roman" w:cs="Times New Roman"/>
          <w:sz w:val="28"/>
          <w:szCs w:val="28"/>
        </w:rPr>
        <w:lastRenderedPageBreak/>
        <w:t xml:space="preserve">описываемыми в произведении, и внутренним смыслом происходящего.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35. Фрагментарность восприятия содержания прочитанного усугубляется с увеличением числа персонажей и мест действия. В подобных случаях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>, как правило, сокращают число действующих лиц, приписывают одному герою поступки другого. Нарушение наглядно-образного мышления приводит к неточному, а иногда и к искаженному представлению ситуации, описанной в рассказе.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36.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Наиболее результативным периодом для формирования навыков правильного чтения я</w:t>
      </w:r>
      <w:r>
        <w:rPr>
          <w:rFonts w:ascii="Times New Roman" w:hAnsi="Times New Roman" w:cs="Times New Roman"/>
          <w:sz w:val="28"/>
          <w:szCs w:val="28"/>
        </w:rPr>
        <w:t>вляются 1-</w:t>
      </w:r>
      <w:r w:rsidRPr="00B9284C">
        <w:rPr>
          <w:rFonts w:ascii="Times New Roman" w:hAnsi="Times New Roman" w:cs="Times New Roman"/>
          <w:sz w:val="28"/>
          <w:szCs w:val="28"/>
        </w:rPr>
        <w:t xml:space="preserve">3 классы, когда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от побуквенного восприятия слов переходят к слоговому, а затем и к чтению целыми словами.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В этот период они читают небольшие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тексты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и учитель имеет возможность обращать самое пристальное внимание на правильное прочитывание текста.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37. Одним из эффективных приемов выработки у детей навыка правильного чтения являются ежедневные специальные упражнения, способствующие точному воспроизведению слоговых структур и слов, которые </w:t>
      </w:r>
      <w:r>
        <w:rPr>
          <w:rFonts w:ascii="Times New Roman" w:hAnsi="Times New Roman" w:cs="Times New Roman"/>
          <w:sz w:val="28"/>
          <w:szCs w:val="28"/>
        </w:rPr>
        <w:t>вызывают</w:t>
      </w:r>
      <w:r w:rsidRPr="00B9284C">
        <w:rPr>
          <w:rFonts w:ascii="Times New Roman" w:hAnsi="Times New Roman" w:cs="Times New Roman"/>
          <w:sz w:val="28"/>
          <w:szCs w:val="28"/>
        </w:rPr>
        <w:t xml:space="preserve"> затруднения при чтении текста. Конкретные задачи таких упражнений следующие: установление связи между зрительными и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речедвигательными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образами слогов и слов, дифференциация сходных единиц чтения, закрепление в памяти слогов и слов, читаемых глобально, слияние в единый процесс восприятия и осмысления слова.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38. Материалом для упражнений служат слоговые структуры слов и целые слова, которые встречаются в тексте, предназначенном для чтения на данном уроке. Виды упражнений подбирают с учетом общего уровня развития у детей навыка чтения, в частности, характера их ошибок, а также в зависимости от особенностей структуры слов текста, прорабатываемого на уроке. Подобранные на основе этих критериев слоги и слова сгруппированы и включены в следующие виды упражнений: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1) дифференциация сходных слогов и слов: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ла —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мя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дом — 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9284C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ро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мё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Дима — Тима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лу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— мю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кадушка — катушка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2) чтение слогов и слов по подобию: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Маша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шапка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284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су Даша </w:t>
      </w:r>
      <w:r w:rsidRPr="00B9284C">
        <w:rPr>
          <w:rFonts w:ascii="Times New Roman" w:hAnsi="Times New Roman" w:cs="Times New Roman"/>
          <w:sz w:val="28"/>
          <w:szCs w:val="28"/>
        </w:rPr>
        <w:t>лапка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ла –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Паша </w:t>
      </w:r>
      <w:r w:rsidRPr="00B9284C">
        <w:rPr>
          <w:rFonts w:ascii="Times New Roman" w:hAnsi="Times New Roman" w:cs="Times New Roman"/>
          <w:sz w:val="28"/>
          <w:szCs w:val="28"/>
        </w:rPr>
        <w:t>папка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предлагая эти упражнения, учитель обращает внимание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на единый принцип образования слогов с одной и той же гласной</w:t>
      </w:r>
      <w:r>
        <w:rPr>
          <w:rFonts w:ascii="Times New Roman" w:hAnsi="Times New Roman" w:cs="Times New Roman"/>
          <w:sz w:val="28"/>
          <w:szCs w:val="28"/>
        </w:rPr>
        <w:t>, то есть</w:t>
      </w:r>
      <w:r w:rsidRPr="00B9284C">
        <w:rPr>
          <w:rFonts w:ascii="Times New Roman" w:hAnsi="Times New Roman" w:cs="Times New Roman"/>
          <w:sz w:val="28"/>
          <w:szCs w:val="28"/>
        </w:rPr>
        <w:t xml:space="preserve"> на сохранение положения губ при произнесении не только гласного звука, но и каждого слога с этим гласным. Кроме того, в процессе неоднократного воспроизведения сходных слов в памяти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быстрее накапливаются их зрительные образы;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3) чтение слогов и слов с подготовкой: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стол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сто-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ит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84C">
        <w:rPr>
          <w:rFonts w:ascii="Times New Roman" w:hAnsi="Times New Roman" w:cs="Times New Roman"/>
          <w:sz w:val="28"/>
          <w:szCs w:val="28"/>
        </w:rPr>
        <w:lastRenderedPageBreak/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стустул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равравраг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после воспроизведения слоговых структур дети читают слово либо в слоговой разбивке, либо целиком, в зависимости от того, на каком этапе чтения они находятся и какова сложность структуры слова. Исходя из программных требований,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2-го класса заканчивают чтение цепочки слоговых структур чтением целого слова без слоговой разбивки в том случае, если слово состоит не более чем из 2 слогов доступных им структур. Все остальные слова читаются</w:t>
      </w:r>
      <w:r>
        <w:rPr>
          <w:rFonts w:ascii="Times New Roman" w:hAnsi="Times New Roman" w:cs="Times New Roman"/>
          <w:sz w:val="28"/>
          <w:szCs w:val="28"/>
        </w:rPr>
        <w:t xml:space="preserve"> по слогам. В 3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классе предварительное прочитывание слоговых структур чаще заканчи</w:t>
      </w:r>
      <w:r>
        <w:rPr>
          <w:rFonts w:ascii="Times New Roman" w:hAnsi="Times New Roman" w:cs="Times New Roman"/>
          <w:sz w:val="28"/>
          <w:szCs w:val="28"/>
        </w:rPr>
        <w:t>вается глобальным чтением слова;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284C"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9284C">
        <w:rPr>
          <w:rFonts w:ascii="Times New Roman" w:hAnsi="Times New Roman" w:cs="Times New Roman"/>
          <w:sz w:val="28"/>
          <w:szCs w:val="28"/>
        </w:rPr>
        <w:t>трам-вай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трамвай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210">
        <w:rPr>
          <w:rFonts w:ascii="Times New Roman" w:hAnsi="Times New Roman" w:cs="Times New Roman"/>
          <w:sz w:val="28"/>
          <w:szCs w:val="28"/>
        </w:rPr>
        <w:t>4) чтение слов, написание которых отличается одной-двумя буквами или порядком их расположения</w:t>
      </w:r>
      <w:r w:rsidRPr="00B9284C">
        <w:rPr>
          <w:rFonts w:ascii="Times New Roman" w:hAnsi="Times New Roman" w:cs="Times New Roman"/>
          <w:sz w:val="28"/>
          <w:szCs w:val="28"/>
        </w:rPr>
        <w:t>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кто — кот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следы — слезы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так — тот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мука — муха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рак —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лыжи — ложись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5) чтение родственных слов, отличающихся друг от друга одной из морфем: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лес — лесок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шел — пошел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трава — травка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нырял — нырнул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решила —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решала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84C">
        <w:rPr>
          <w:rFonts w:ascii="Times New Roman" w:hAnsi="Times New Roman" w:cs="Times New Roman"/>
          <w:sz w:val="28"/>
          <w:szCs w:val="28"/>
        </w:rPr>
        <w:t>видел — увиделся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6) чтение слов, имеющих одинаковую приставку, но разные корни: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прошел — проделал —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просмотрел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увял — увел — увез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39. Выполнение пятого и шестого упражнений предупреждает свойственную умственно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отсталым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обучающимся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ошибку читать слово с ориентацией только на его формальные признаки, а не на смысл.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40.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 xml:space="preserve">Наиболее оптимальным для проведения подобного рода упражнений является тот этап урока, который непосредственно предшествует чтению текста </w:t>
      </w:r>
      <w:r>
        <w:rPr>
          <w:rFonts w:ascii="Times New Roman" w:hAnsi="Times New Roman" w:cs="Times New Roman"/>
          <w:sz w:val="28"/>
          <w:szCs w:val="28"/>
        </w:rPr>
        <w:t>обучающимися</w:t>
      </w:r>
      <w:r w:rsidRPr="00B9284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Содержание произведения им уже знакомо из чтения учителя. В связи с этим слова, которые отобраны для упражнения, легче осмысливаются </w:t>
      </w:r>
      <w:r>
        <w:rPr>
          <w:rFonts w:ascii="Times New Roman" w:hAnsi="Times New Roman" w:cs="Times New Roman"/>
          <w:sz w:val="28"/>
          <w:szCs w:val="28"/>
        </w:rPr>
        <w:t>обучающимися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, поскольку ранее они были восприняты в контексте. После первого прочтения выбранных слов выясняется значение тех из них, которые не знакомы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>. На эти уп</w:t>
      </w:r>
      <w:r>
        <w:rPr>
          <w:rFonts w:ascii="Times New Roman" w:hAnsi="Times New Roman" w:cs="Times New Roman"/>
          <w:sz w:val="28"/>
          <w:szCs w:val="28"/>
        </w:rPr>
        <w:t xml:space="preserve">ражнения отводится 4 - </w:t>
      </w:r>
      <w:r w:rsidRPr="00B9284C">
        <w:rPr>
          <w:rFonts w:ascii="Times New Roman" w:hAnsi="Times New Roman" w:cs="Times New Roman"/>
          <w:sz w:val="28"/>
          <w:szCs w:val="28"/>
        </w:rPr>
        <w:t xml:space="preserve">5 мин, в зависимости от объема материала.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41. В предварительные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можно включать и </w:t>
      </w:r>
      <w:r w:rsidRPr="00B9284C">
        <w:rPr>
          <w:rFonts w:ascii="Times New Roman" w:hAnsi="Times New Roman" w:cs="Times New Roman"/>
          <w:sz w:val="28"/>
          <w:szCs w:val="28"/>
        </w:rPr>
        <w:t>игровые моменты, например: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1) «Слог потерялся»;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2) «Буква потерялась». На доске записывают слова из текста с пропущенной буквой или слогом. </w:t>
      </w:r>
      <w:r>
        <w:rPr>
          <w:rFonts w:ascii="Times New Roman" w:hAnsi="Times New Roman" w:cs="Times New Roman"/>
          <w:sz w:val="28"/>
          <w:szCs w:val="28"/>
        </w:rPr>
        <w:t>Обучающиеся прочитав их, догадываются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какая буква (слог) потеряна. Эта игра заставляет внимательно вглядываться в слово. Особенно полезна данная игра, когда в тексте много родственных слов. Например: снег, сне..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>, сне...вой, сне..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>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84C">
        <w:rPr>
          <w:rFonts w:ascii="Times New Roman" w:hAnsi="Times New Roman" w:cs="Times New Roman"/>
          <w:sz w:val="28"/>
          <w:szCs w:val="28"/>
        </w:rPr>
        <w:t xml:space="preserve">3) «Кто самый внимательный?» </w:t>
      </w:r>
      <w:r>
        <w:rPr>
          <w:rFonts w:ascii="Times New Roman" w:hAnsi="Times New Roman" w:cs="Times New Roman"/>
          <w:sz w:val="28"/>
          <w:szCs w:val="28"/>
        </w:rPr>
        <w:t>обучающимся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предъявляют пары слов, </w:t>
      </w:r>
      <w:r w:rsidRPr="00B9284C">
        <w:rPr>
          <w:rFonts w:ascii="Times New Roman" w:hAnsi="Times New Roman" w:cs="Times New Roman"/>
          <w:sz w:val="28"/>
          <w:szCs w:val="28"/>
        </w:rPr>
        <w:lastRenderedPageBreak/>
        <w:t>различающиеся одной-двумя буквами, их ко</w:t>
      </w:r>
      <w:r>
        <w:rPr>
          <w:rFonts w:ascii="Times New Roman" w:hAnsi="Times New Roman" w:cs="Times New Roman"/>
          <w:sz w:val="28"/>
          <w:szCs w:val="28"/>
        </w:rPr>
        <w:t xml:space="preserve">личеством, расположением </w:t>
      </w:r>
      <w:r w:rsidR="002037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(зима - земля, потемнело -</w:t>
      </w:r>
      <w:r w:rsidRPr="00B9284C">
        <w:rPr>
          <w:rFonts w:ascii="Times New Roman" w:hAnsi="Times New Roman" w:cs="Times New Roman"/>
          <w:sz w:val="28"/>
          <w:szCs w:val="28"/>
        </w:rPr>
        <w:t xml:space="preserve"> потеплело).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Дается определенное время на прочтение каждой пары.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говорят</w:t>
      </w:r>
      <w:r w:rsidRPr="00B9284C">
        <w:rPr>
          <w:rFonts w:ascii="Times New Roman" w:hAnsi="Times New Roman" w:cs="Times New Roman"/>
          <w:sz w:val="28"/>
          <w:szCs w:val="28"/>
        </w:rPr>
        <w:t>, какие два слова они прочитали;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«Шепни на ушко». Н</w:t>
      </w:r>
      <w:r w:rsidRPr="00B9284C">
        <w:rPr>
          <w:rFonts w:ascii="Times New Roman" w:hAnsi="Times New Roman" w:cs="Times New Roman"/>
          <w:sz w:val="28"/>
          <w:szCs w:val="28"/>
        </w:rPr>
        <w:t xml:space="preserve">а доске записываются слова и закрываются полосками. Полоски снимают поочередно на короткий промежуток времени и возвращают на место.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читают и шепотом</w:t>
      </w:r>
      <w:r w:rsidRPr="00B9284C">
        <w:rPr>
          <w:rFonts w:ascii="Times New Roman" w:hAnsi="Times New Roman" w:cs="Times New Roman"/>
          <w:sz w:val="28"/>
          <w:szCs w:val="28"/>
        </w:rPr>
        <w:t xml:space="preserve"> на ухо учителю</w:t>
      </w:r>
      <w:r>
        <w:rPr>
          <w:rFonts w:ascii="Times New Roman" w:hAnsi="Times New Roman" w:cs="Times New Roman"/>
          <w:sz w:val="28"/>
          <w:szCs w:val="28"/>
        </w:rPr>
        <w:t xml:space="preserve"> говорят</w:t>
      </w:r>
      <w:r w:rsidRPr="00B9284C">
        <w:rPr>
          <w:rFonts w:ascii="Times New Roman" w:hAnsi="Times New Roman" w:cs="Times New Roman"/>
          <w:sz w:val="28"/>
          <w:szCs w:val="28"/>
        </w:rPr>
        <w:t>, какое слово они прочитали. Правильно назвавшим слово, вручают игровые жетоны;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«Бегущая лента». С</w:t>
      </w:r>
      <w:r w:rsidRPr="00B9284C">
        <w:rPr>
          <w:rFonts w:ascii="Times New Roman" w:hAnsi="Times New Roman" w:cs="Times New Roman"/>
          <w:sz w:val="28"/>
          <w:szCs w:val="28"/>
        </w:rPr>
        <w:t xml:space="preserve">лова записываются на полоске бумаги. Лента постепенно разворачивается.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будут читать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запомна</w:t>
      </w:r>
      <w:r w:rsidRPr="00B9284C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слова (не более двух-трех).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42. Данные игры способствуют не только формированию навыков правильного чтения, но и наращиванию темпа последнего, развитию умения прогнозировать слова.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43. Тренировка в чтении </w:t>
      </w:r>
      <w:r>
        <w:rPr>
          <w:rFonts w:ascii="Times New Roman" w:hAnsi="Times New Roman" w:cs="Times New Roman"/>
          <w:sz w:val="28"/>
          <w:szCs w:val="28"/>
        </w:rPr>
        <w:t>занимает</w:t>
      </w:r>
      <w:r w:rsidRPr="00B9284C">
        <w:rPr>
          <w:rFonts w:ascii="Times New Roman" w:hAnsi="Times New Roman" w:cs="Times New Roman"/>
          <w:sz w:val="28"/>
          <w:szCs w:val="28"/>
        </w:rPr>
        <w:t xml:space="preserve"> большую часть урока. Фактически это основной путь, который ведет к выработке навыка правильного чтения. Во избежание быстрого утомления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при однообразной работе, когда (особенно в младших классах) к одному и тому же тексту приходится возвращаться многократно, учитель каждый раз модифицирует задания. Дети читают по цепочке (предложения текста прочитываются поочередно), абзацами (учитель называет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, который будет читать), по эстафете (сами дети называют одноклассника, который продолжит чтение), выборочно.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 xml:space="preserve">Прием выборочного чтения, в свою очередь, дает возможность варьировать задание: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прочитывают отрывок, ориентируясь на иллюстрацию («Рассмотри рисунок.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Подбери к нему строчки из рассказа»), на вопрос учителя («Как выглядит лес после первого снега?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Прочитай этот отрывок еще раз»), на конкретное задание («Прочитай последние строчки из сказки и запомни их»).</w:t>
      </w:r>
      <w:proofErr w:type="gramEnd"/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44. Интерес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 повторному чтению поддерживается не только за счет постоянной вариативности заданий, но и подчеркнутого интереса учителя к новому виду деятельности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. Актерские данные (эмоциональность, выразительность, умение играть роль заинтересованного участника всего происходящего) необходимы педагогу любого типа школы, но в большей степени тому, кто обучает и воспитывает умственно отсталых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45. Не менее важно для формирования навыка правильного чтения организовывать наблюдения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за чтением друг друга. Только при активности всего класса можно добиться того, чтобы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читали текст в течение всего урока либо вслух по просьбе учителя, либо про себя, следя за чтением одноклассника. Для организации таких наблюдений можно использовать различные приемы: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B9284C">
        <w:rPr>
          <w:rFonts w:ascii="Times New Roman" w:hAnsi="Times New Roman" w:cs="Times New Roman"/>
          <w:sz w:val="28"/>
          <w:szCs w:val="28"/>
        </w:rPr>
        <w:t xml:space="preserve"> медленное чтение учителя (текст до этого уже отработан), когда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имеют возможность следить по книге, используя закладку или водя по строке пальцем. Педагог в любой момент </w:t>
      </w:r>
      <w:r>
        <w:rPr>
          <w:rFonts w:ascii="Times New Roman" w:hAnsi="Times New Roman" w:cs="Times New Roman"/>
          <w:sz w:val="28"/>
          <w:szCs w:val="28"/>
        </w:rPr>
        <w:t>проверяет</w:t>
      </w:r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и </w:t>
      </w:r>
      <w:r w:rsidRPr="00B9284C">
        <w:rPr>
          <w:rFonts w:ascii="Times New Roman" w:hAnsi="Times New Roman" w:cs="Times New Roman"/>
          <w:sz w:val="28"/>
          <w:szCs w:val="28"/>
        </w:rPr>
        <w:lastRenderedPageBreak/>
        <w:t>поощрить, выдав игровую фишку;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комбинированное чтение, когда в тексте выделяются предложения для чтения их хором. Перед детьми ставят задачу вовремя включиться в хоровое чтение;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сопряженное чтение, когда текст начинает читать учитель вместе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. Затем на время он замолкает, а дети продолжают читать хором. Это чтение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B9284C">
        <w:rPr>
          <w:rFonts w:ascii="Times New Roman" w:hAnsi="Times New Roman" w:cs="Times New Roman"/>
          <w:sz w:val="28"/>
          <w:szCs w:val="28"/>
        </w:rPr>
        <w:t>слаженным, чтобы затем учитель мог свободно подключаться к нему;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контроль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за чтением товарищей с последующим сообщением количества и характера допущенных ошибок. Каждый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читает</w:t>
      </w:r>
      <w:r w:rsidRPr="00B9284C">
        <w:rPr>
          <w:rFonts w:ascii="Times New Roman" w:hAnsi="Times New Roman" w:cs="Times New Roman"/>
          <w:sz w:val="28"/>
          <w:szCs w:val="28"/>
        </w:rPr>
        <w:t xml:space="preserve"> не более одного-двух предложений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, так как в противном случае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забывают действительные ошибки и начинают придумывать их, чтобы получить поощрение учителя.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46.</w:t>
      </w:r>
      <w:r>
        <w:rPr>
          <w:rFonts w:ascii="Times New Roman" w:hAnsi="Times New Roman" w:cs="Times New Roman"/>
          <w:sz w:val="28"/>
          <w:szCs w:val="28"/>
        </w:rPr>
        <w:t xml:space="preserve"> Становление навыка беглого чте</w:t>
      </w:r>
      <w:r w:rsidRPr="00B9284C">
        <w:rPr>
          <w:rFonts w:ascii="Times New Roman" w:hAnsi="Times New Roman" w:cs="Times New Roman"/>
          <w:sz w:val="28"/>
          <w:szCs w:val="28"/>
        </w:rPr>
        <w:t xml:space="preserve">ния у умственно отсталых </w:t>
      </w:r>
      <w:r w:rsidR="002037E2">
        <w:rPr>
          <w:rFonts w:ascii="Times New Roman" w:hAnsi="Times New Roman" w:cs="Times New Roman"/>
          <w:sz w:val="28"/>
          <w:szCs w:val="28"/>
        </w:rPr>
        <w:br/>
      </w:r>
      <w:r w:rsidRPr="00B9284C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>ей -</w:t>
      </w:r>
      <w:r w:rsidRPr="00B9284C">
        <w:rPr>
          <w:rFonts w:ascii="Times New Roman" w:hAnsi="Times New Roman" w:cs="Times New Roman"/>
          <w:sz w:val="28"/>
          <w:szCs w:val="28"/>
        </w:rPr>
        <w:t xml:space="preserve"> процесс достаточно длительный. Подготовка к овладению этим качеством чтения начинается с четвертого года обучения, когда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в основном освоят чтение целыми словами. У них уже увеличилось поле зрения в результате упражнений, ко</w:t>
      </w:r>
      <w:r>
        <w:rPr>
          <w:rFonts w:ascii="Times New Roman" w:hAnsi="Times New Roman" w:cs="Times New Roman"/>
          <w:sz w:val="28"/>
          <w:szCs w:val="28"/>
        </w:rPr>
        <w:t>торые проводились во 2-3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классах. Для формирования беглости чтения, так же как и любого другого его качества, важна многократность упражнений в самом чтении. Поскольку умственно отсталые дети мало читают вне класса, важно и в последующие годы обучения организовывать работу таким образом, чтобы текст, предлагаемый для урока, читался всеми, чтобы к нему возвращались неоднократно, чтобы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не пропадал интерес к нему на протяжении всего урока. Для этой цели каждое повторное чтение сопровождается сменой заданий. Используются чтение по абзацам на основе указаний учителя, чтение с эстафетой, выборочное чтение, воображаемая и подлинная запись читаемого текста на магнитофон.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47. С 4 класса вводится </w:t>
      </w:r>
      <w:r>
        <w:rPr>
          <w:rFonts w:ascii="Times New Roman" w:hAnsi="Times New Roman" w:cs="Times New Roman"/>
          <w:sz w:val="28"/>
          <w:szCs w:val="28"/>
        </w:rPr>
        <w:t>«речевая разминка». В течение 4-</w:t>
      </w:r>
      <w:r w:rsidRPr="00B9284C">
        <w:rPr>
          <w:rFonts w:ascii="Times New Roman" w:hAnsi="Times New Roman" w:cs="Times New Roman"/>
          <w:sz w:val="28"/>
          <w:szCs w:val="28"/>
        </w:rPr>
        <w:t>5 мин</w:t>
      </w:r>
      <w:r>
        <w:rPr>
          <w:rFonts w:ascii="Times New Roman" w:hAnsi="Times New Roman" w:cs="Times New Roman"/>
          <w:sz w:val="28"/>
          <w:szCs w:val="28"/>
        </w:rPr>
        <w:t>ут</w:t>
      </w:r>
      <w:r w:rsidRPr="00B9284C">
        <w:rPr>
          <w:rFonts w:ascii="Times New Roman" w:hAnsi="Times New Roman" w:cs="Times New Roman"/>
          <w:sz w:val="28"/>
          <w:szCs w:val="28"/>
        </w:rPr>
        <w:t xml:space="preserve"> дети работают с текстами, напечатанными на карточках. Тексты </w:t>
      </w:r>
      <w:r>
        <w:rPr>
          <w:rFonts w:ascii="Times New Roman" w:hAnsi="Times New Roman" w:cs="Times New Roman"/>
          <w:sz w:val="28"/>
          <w:szCs w:val="28"/>
        </w:rPr>
        <w:t xml:space="preserve">будут </w:t>
      </w:r>
      <w:r w:rsidRPr="00B9284C">
        <w:rPr>
          <w:rFonts w:ascii="Times New Roman" w:hAnsi="Times New Roman" w:cs="Times New Roman"/>
          <w:sz w:val="28"/>
          <w:szCs w:val="28"/>
        </w:rPr>
        <w:t xml:space="preserve">одинаковыми для всего класса. Возможны и различные варианты для каждого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. Подбор текстов </w:t>
      </w:r>
      <w:r>
        <w:rPr>
          <w:rFonts w:ascii="Times New Roman" w:hAnsi="Times New Roman" w:cs="Times New Roman"/>
          <w:sz w:val="28"/>
          <w:szCs w:val="28"/>
        </w:rPr>
        <w:t>осуществляет</w:t>
      </w:r>
      <w:r w:rsidRPr="00B9284C">
        <w:rPr>
          <w:rFonts w:ascii="Times New Roman" w:hAnsi="Times New Roman" w:cs="Times New Roman"/>
          <w:sz w:val="28"/>
          <w:szCs w:val="28"/>
        </w:rPr>
        <w:t>ся с учетом нескольких требований: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1) доступность содержания;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2) простота структуры слов и предложений, входящих в текст;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3) относительная занимательность сюжета;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4) объем, соответствующий возможностям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48. Порядок работы в период «разминки» </w:t>
      </w:r>
      <w:r>
        <w:rPr>
          <w:rFonts w:ascii="Times New Roman" w:hAnsi="Times New Roman" w:cs="Times New Roman"/>
          <w:sz w:val="28"/>
          <w:szCs w:val="28"/>
        </w:rPr>
        <w:t>следующий</w:t>
      </w:r>
      <w:r w:rsidRPr="00B9284C">
        <w:rPr>
          <w:rFonts w:ascii="Times New Roman" w:hAnsi="Times New Roman" w:cs="Times New Roman"/>
          <w:sz w:val="28"/>
          <w:szCs w:val="28"/>
        </w:rPr>
        <w:t>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читают про себя текст на карточках (не более 1 мин), готовясь к быстрому, плавному чтению вслух;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одного-</w:t>
      </w:r>
      <w:r w:rsidRPr="00B9284C">
        <w:rPr>
          <w:rFonts w:ascii="Times New Roman" w:hAnsi="Times New Roman" w:cs="Times New Roman"/>
          <w:sz w:val="28"/>
          <w:szCs w:val="28"/>
        </w:rPr>
        <w:t xml:space="preserve">трех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вызывают для чтения их текстов вслух. Они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выполнияют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установку, которую дал учитель;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3) по тексту каждого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всему классу задается один во</w:t>
      </w:r>
      <w:r>
        <w:rPr>
          <w:rFonts w:ascii="Times New Roman" w:hAnsi="Times New Roman" w:cs="Times New Roman"/>
          <w:sz w:val="28"/>
          <w:szCs w:val="28"/>
        </w:rPr>
        <w:t>прос -</w:t>
      </w:r>
      <w:r w:rsidRPr="00B9284C">
        <w:rPr>
          <w:rFonts w:ascii="Times New Roman" w:hAnsi="Times New Roman" w:cs="Times New Roman"/>
          <w:sz w:val="28"/>
          <w:szCs w:val="28"/>
        </w:rPr>
        <w:t xml:space="preserve"> либо учителем, либо читающим </w:t>
      </w:r>
      <w:r>
        <w:rPr>
          <w:rFonts w:ascii="Times New Roman" w:hAnsi="Times New Roman" w:cs="Times New Roman"/>
          <w:sz w:val="28"/>
          <w:szCs w:val="28"/>
        </w:rPr>
        <w:t>обучающимся</w:t>
      </w:r>
      <w:r w:rsidRPr="00B9284C"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49. Для формирования выразительности чтения используются виды и </w:t>
      </w:r>
      <w:r w:rsidRPr="00B9284C">
        <w:rPr>
          <w:rFonts w:ascii="Times New Roman" w:hAnsi="Times New Roman" w:cs="Times New Roman"/>
          <w:sz w:val="28"/>
          <w:szCs w:val="28"/>
        </w:rPr>
        <w:lastRenderedPageBreak/>
        <w:t>приемы работы: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1) отчетливое произнесение звуков, слогов, слов, скороговорок, четверостиший во время артикуляционной гимнастики;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хоровое чтение -</w:t>
      </w:r>
      <w:r w:rsidRPr="00B9284C">
        <w:rPr>
          <w:rFonts w:ascii="Times New Roman" w:hAnsi="Times New Roman" w:cs="Times New Roman"/>
          <w:sz w:val="28"/>
          <w:szCs w:val="28"/>
        </w:rPr>
        <w:t xml:space="preserve"> для отработки умений регулировать силу голоса, воспроизводить мелодику и темп речи учителя;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3) чтение по ролям, драматизация текста.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50. Во 2 – 4 классах проводится объяснительное чтение, которое представляет собой систему учебных занятий, в процессе которых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совершенствуется техника чтения, развиваются умения анализировать произведения, объяснять поступки героев и причинную обусловленность событий.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51. При подготовке к чтению сказки в младших классах важно организовывать наглядно-практическую деятельность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так, чтобы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могли правильно воспринять самих героев и их действия. Чтение сказки в младших классах необходимо сопровождать показом диафильма, иллюстраций в книге или аппликаций. Тогда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уже при первом знакомстве с текстом возникают представления о персонажах, об особенностях их взаимодействия, фиксируется последова</w:t>
      </w:r>
      <w:r>
        <w:rPr>
          <w:rFonts w:ascii="Times New Roman" w:hAnsi="Times New Roman" w:cs="Times New Roman"/>
          <w:sz w:val="28"/>
          <w:szCs w:val="28"/>
        </w:rPr>
        <w:t xml:space="preserve">тельность развития сюжета. </w:t>
      </w:r>
      <w:r w:rsidRPr="00B9284C">
        <w:rPr>
          <w:rFonts w:ascii="Times New Roman" w:hAnsi="Times New Roman" w:cs="Times New Roman"/>
          <w:sz w:val="28"/>
          <w:szCs w:val="28"/>
        </w:rPr>
        <w:t>Анализ сказки следует проводить без акцентирования на том, что что-</w:t>
      </w:r>
      <w:r>
        <w:rPr>
          <w:rFonts w:ascii="Times New Roman" w:hAnsi="Times New Roman" w:cs="Times New Roman"/>
          <w:sz w:val="28"/>
          <w:szCs w:val="28"/>
        </w:rPr>
        <w:t>то является вымыслом, а что-то -</w:t>
      </w:r>
      <w:r w:rsidRPr="00B9284C">
        <w:rPr>
          <w:rFonts w:ascii="Times New Roman" w:hAnsi="Times New Roman" w:cs="Times New Roman"/>
          <w:sz w:val="28"/>
          <w:szCs w:val="28"/>
        </w:rPr>
        <w:t xml:space="preserve"> правдой жизни. Иначе сказка перестает быть сказкой, пропадает ее очарование.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хорошо готовятся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 пересказу сказки всей предыдущей работой. Сказка рассказывается подробно, близко к тексту, с использованием всех слов и выражений, свойственных ей. При этом короткая сказка воспроизводится полностью, длинная — отдельными частями по заданию учителя или по выбору самих обучающихся.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52. При обучении пересказу в младших классах эффективно использовать тот картинный план, который учитель использовал при чтении сказки. Можно повторно посмотреть диафильм, каждый кадр которого теперь озвучивается детьми. Нежелательно слушать одного рассказчика. Это всегда утомляет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и нецелесообразно методически. Число рассказчиков, как правило, определяется количеством эпизодов сказки, картинок, кадров диафильма.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53. Работа с басней имеет большое значение для нравственного воспитания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, так как неблаговидность некоторых поступков человека раскрыта не в речевых сентенциях на тему морали, а в ярких художественных образах. Выразительность языка басни, краткость ее содержания, легкость для заучивания создают благоприятные условия и для развития речи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54. В специ</w:t>
      </w:r>
      <w:r>
        <w:rPr>
          <w:rFonts w:ascii="Times New Roman" w:hAnsi="Times New Roman" w:cs="Times New Roman"/>
          <w:sz w:val="28"/>
          <w:szCs w:val="28"/>
        </w:rPr>
        <w:t xml:space="preserve">альной </w:t>
      </w:r>
      <w:r w:rsidRPr="00B9284C">
        <w:rPr>
          <w:rFonts w:ascii="Times New Roman" w:hAnsi="Times New Roman" w:cs="Times New Roman"/>
          <w:sz w:val="28"/>
          <w:szCs w:val="28"/>
        </w:rPr>
        <w:t xml:space="preserve">школе изучение басен начинают только с 4-го класса. Аллегоричность басен создает значительные трудности для понимания их смысла умственно отсталыми </w:t>
      </w:r>
      <w:r>
        <w:rPr>
          <w:rFonts w:ascii="Times New Roman" w:hAnsi="Times New Roman" w:cs="Times New Roman"/>
          <w:sz w:val="28"/>
          <w:szCs w:val="28"/>
        </w:rPr>
        <w:t>обучающимися</w:t>
      </w:r>
      <w:r w:rsidRPr="00B9284C"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55. Специфика этого жанра предполагает и некоторое своеобразие методической работы. Сложность смысловой и идейной сторон басни требует </w:t>
      </w:r>
      <w:r w:rsidRPr="00B9284C">
        <w:rPr>
          <w:rFonts w:ascii="Times New Roman" w:hAnsi="Times New Roman" w:cs="Times New Roman"/>
          <w:sz w:val="28"/>
          <w:szCs w:val="28"/>
        </w:rPr>
        <w:lastRenderedPageBreak/>
        <w:t>такой подготовительной работы, в которой выяв</w:t>
      </w:r>
      <w:r>
        <w:rPr>
          <w:rFonts w:ascii="Times New Roman" w:hAnsi="Times New Roman" w:cs="Times New Roman"/>
          <w:sz w:val="28"/>
          <w:szCs w:val="28"/>
        </w:rPr>
        <w:t>ляются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основные линии поведения персонажей. Учитывая сложность языка басни и не всегда понятный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смысл (даже на уровне информации), можно проводить чтение басни по частям с одновременным разбором каждой</w:t>
      </w:r>
      <w:r w:rsidRPr="000F4C0E">
        <w:rPr>
          <w:rFonts w:ascii="Times New Roman" w:hAnsi="Times New Roman" w:cs="Times New Roman"/>
          <w:sz w:val="28"/>
          <w:szCs w:val="28"/>
        </w:rPr>
        <w:t xml:space="preserve">. Несмотря на </w:t>
      </w:r>
      <w:proofErr w:type="spellStart"/>
      <w:r w:rsidRPr="000F4C0E">
        <w:rPr>
          <w:rFonts w:ascii="Times New Roman" w:hAnsi="Times New Roman" w:cs="Times New Roman"/>
          <w:sz w:val="28"/>
          <w:szCs w:val="28"/>
        </w:rPr>
        <w:t>нраво</w:t>
      </w:r>
      <w:proofErr w:type="spellEnd"/>
      <w:r w:rsidRPr="000F4C0E">
        <w:rPr>
          <w:rFonts w:ascii="Times New Roman" w:hAnsi="Times New Roman" w:cs="Times New Roman"/>
          <w:sz w:val="28"/>
          <w:szCs w:val="28"/>
        </w:rPr>
        <w:t xml:space="preserve"> обучение грамоте учительный характер басни, анализу </w:t>
      </w:r>
      <w:proofErr w:type="gramStart"/>
      <w:r w:rsidRPr="000F4C0E">
        <w:rPr>
          <w:rFonts w:ascii="Times New Roman" w:hAnsi="Times New Roman" w:cs="Times New Roman"/>
          <w:sz w:val="28"/>
          <w:szCs w:val="28"/>
        </w:rPr>
        <w:t>подлежит</w:t>
      </w:r>
      <w:proofErr w:type="gramEnd"/>
      <w:r w:rsidRPr="000F4C0E">
        <w:rPr>
          <w:rFonts w:ascii="Times New Roman" w:hAnsi="Times New Roman" w:cs="Times New Roman"/>
          <w:sz w:val="28"/>
          <w:szCs w:val="28"/>
        </w:rPr>
        <w:t xml:space="preserve"> прежде всего ее конкретное содержание.</w:t>
      </w:r>
      <w:r w:rsidRPr="00B9284C">
        <w:rPr>
          <w:rFonts w:ascii="Times New Roman" w:hAnsi="Times New Roman" w:cs="Times New Roman"/>
          <w:sz w:val="28"/>
          <w:szCs w:val="28"/>
        </w:rPr>
        <w:t xml:space="preserve"> Это положение действует и в том случае, если басня начинается с морали. Последовательность и дробность вопросов при анализе поступков персонажей помогут подвести детей к пониманию основной идеи басни, а через нее и к восприятию морали.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56. Пересказывать басню не следует, так как ее язык неповторим, использовать его при пересказе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не смогут: исчезнут сатирические краски в описании событий. Рекомендуется после анализа басни читать текст по ролям, учить наизусть, драматизировать.</w:t>
      </w:r>
    </w:p>
    <w:p w:rsidR="006A1332" w:rsidRDefault="006A1332" w:rsidP="006A13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B9284C" w:rsidRDefault="006A1332" w:rsidP="006A13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84363F" w:rsidRDefault="006A1332" w:rsidP="006A1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84363F">
        <w:rPr>
          <w:rFonts w:ascii="Times New Roman" w:hAnsi="Times New Roman" w:cs="Times New Roman"/>
          <w:b/>
          <w:sz w:val="28"/>
          <w:szCs w:val="28"/>
        </w:rPr>
        <w:t>4. Подходы к оцениванию учебных достижений</w:t>
      </w:r>
    </w:p>
    <w:p w:rsidR="006A1332" w:rsidRPr="00B9284C" w:rsidRDefault="006A1332" w:rsidP="006A13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57. Требования к процедурам оценивания учебных достижений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 легкой умственной отсталостью продиктованы идеями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природосообразности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школьного обучения этой категории обучающихся.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58. Нормы оценки результатов усвоения учебного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материала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по чтению обучающихся с легкой умственной отсталостью основаны на уровневом целеполагании, и направлены на осуществление единых подходов при организации проверки и оценки учебных достижений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59. Уровневое целеполагание, выполненное педагогом при проектировании процесса обучения чтению и развитию речи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класса на основе ожидаемых результатов, представленных в настоящей программе, позволит при оценке достижений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использовать не только баллы, но и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критериальную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описательную оценку.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60. Оценочными средствами являются задания и упражнения, с помощью которых формировались навыки, определенные уровневыми целями обучения.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61. Оценивание достижений обучающихся с легкой умственной отсталостью осуществляется только средствами внутренней оценки. Результаты освоения учебных программ оцениваются в ходе образовательного процесса 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учителем</w:t>
      </w:r>
      <w:r w:rsidRPr="00B9284C">
        <w:rPr>
          <w:rFonts w:ascii="Times New Roman" w:hAnsi="Times New Roman" w:cs="Times New Roman"/>
          <w:sz w:val="28"/>
          <w:szCs w:val="28"/>
        </w:rPr>
        <w:t xml:space="preserve"> на занятиях. Следуя принципу специальной </w:t>
      </w:r>
      <w:r w:rsidR="002037E2">
        <w:rPr>
          <w:rFonts w:ascii="Times New Roman" w:hAnsi="Times New Roman" w:cs="Times New Roman"/>
          <w:sz w:val="28"/>
          <w:szCs w:val="28"/>
        </w:rPr>
        <w:br/>
      </w:r>
      <w:r w:rsidRPr="00B9284C">
        <w:rPr>
          <w:rFonts w:ascii="Times New Roman" w:hAnsi="Times New Roman" w:cs="Times New Roman"/>
          <w:sz w:val="28"/>
          <w:szCs w:val="28"/>
        </w:rPr>
        <w:t xml:space="preserve">педагогики – «единство диагностики и коррекционно-развивающей работы», на основе которого строится весь педагогический процесс с умственно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отсталыми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обучающимися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, педагоги </w:t>
      </w:r>
      <w:r>
        <w:rPr>
          <w:rFonts w:ascii="Times New Roman" w:hAnsi="Times New Roman" w:cs="Times New Roman"/>
          <w:sz w:val="28"/>
          <w:szCs w:val="28"/>
        </w:rPr>
        <w:t>систематически осуществляют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контролирующие оценочные действия.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62. Оценка результативности обучения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lastRenderedPageBreak/>
        <w:t xml:space="preserve">63. 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Его результаты фиксируются в поурочной карточке.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Такой контроль носит также стимулирующий и воспитательный характер в отношении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64. Периодический контроль проводится после изучения программной темы, раздела. Его результаты отражаются в картах достижений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по темам курса. Педагог понимает и готов к тому, что результаты формирования навыка чтения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разных типологических групп будут неодинаковы.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65. Итоговый контроль проводится в конце четверти, года. Педагогом обязательно анализируется динамика развития навыка чтения у каждого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класса, наблюдаемая в течение учебного года.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66. 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получает возможность обоснованно определять содержание и способы индивидуальной помощи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67. Описательная оценка определяет не только наличный уровень развития и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, но и последующие шаги в работе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. Именно описательная оценка дает возможность формировать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адекватную самооценку. При этом недопустимо сравнение достижений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друг с другом. Сравнивать достижения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можно только с его собственными предшествующими достижениями. В отношении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 умственной отсталостью некорректно определять процент успеваемости и качества знаний. Умственно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отсталые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не оставляются на второй год.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68. Применение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критериальной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 xml:space="preserve"> описательной оценки достижений обучающихся с умственной отсталостью обеспечит объективность оценочной деятельности педагогов.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Default="006A1332" w:rsidP="006A1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DE7B9B">
        <w:rPr>
          <w:rFonts w:ascii="Times New Roman" w:hAnsi="Times New Roman" w:cs="Times New Roman"/>
          <w:b/>
          <w:sz w:val="28"/>
          <w:szCs w:val="28"/>
        </w:rPr>
        <w:t xml:space="preserve">5. Организация содержания учебного предмета </w:t>
      </w:r>
    </w:p>
    <w:p w:rsidR="006A1332" w:rsidRPr="00DE7B9B" w:rsidRDefault="006A1332" w:rsidP="006A1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B9B">
        <w:rPr>
          <w:rFonts w:ascii="Times New Roman" w:hAnsi="Times New Roman" w:cs="Times New Roman"/>
          <w:b/>
          <w:sz w:val="28"/>
          <w:szCs w:val="28"/>
        </w:rPr>
        <w:t>«Чтение и развитие речи»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505ACB" w:rsidRDefault="006A1332" w:rsidP="006A1332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69. </w:t>
      </w:r>
      <w:r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>
        <w:rPr>
          <w:rFonts w:ascii="Times New Roman" w:hAnsi="Times New Roman"/>
          <w:color w:val="000000"/>
          <w:sz w:val="28"/>
          <w:szCs w:val="28"/>
        </w:rPr>
        <w:t>Чтение и развитие речи</w:t>
      </w:r>
      <w:r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Pr="00505AC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1332" w:rsidRPr="003C3AD3" w:rsidRDefault="006A1332" w:rsidP="006A1332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во 2 классе – 3 часа в неделю, 102 часа в учебном году; </w:t>
      </w:r>
    </w:p>
    <w:p w:rsidR="006A1332" w:rsidRDefault="006A1332" w:rsidP="006A1332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3 классе - 3 часа в неделю, 102 часа в учебном году;</w:t>
      </w:r>
    </w:p>
    <w:p w:rsidR="006A1332" w:rsidRPr="00FD11C5" w:rsidRDefault="006A1332" w:rsidP="006A1332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 4 классе - 3 часа в неделю, 102 часа в учебном году.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70. Для организации учебно-воспитательного процесса кабинеты </w:t>
      </w:r>
      <w:r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B9284C">
        <w:rPr>
          <w:rFonts w:ascii="Times New Roman" w:hAnsi="Times New Roman" w:cs="Times New Roman"/>
          <w:sz w:val="28"/>
          <w:szCs w:val="28"/>
        </w:rPr>
        <w:lastRenderedPageBreak/>
        <w:t>укомплект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B9284C">
        <w:rPr>
          <w:rFonts w:ascii="Times New Roman" w:hAnsi="Times New Roman" w:cs="Times New Roman"/>
          <w:sz w:val="28"/>
          <w:szCs w:val="28"/>
        </w:rPr>
        <w:t xml:space="preserve"> соответствующим школьным оборудованием с учетом </w:t>
      </w:r>
      <w:r w:rsidR="002037E2">
        <w:rPr>
          <w:rFonts w:ascii="Times New Roman" w:hAnsi="Times New Roman" w:cs="Times New Roman"/>
          <w:sz w:val="28"/>
          <w:szCs w:val="28"/>
        </w:rPr>
        <w:br/>
      </w:r>
      <w:r w:rsidRPr="00B9284C">
        <w:rPr>
          <w:rFonts w:ascii="Times New Roman" w:hAnsi="Times New Roman" w:cs="Times New Roman"/>
          <w:sz w:val="28"/>
          <w:szCs w:val="28"/>
        </w:rPr>
        <w:t>санитарно-гигиенических норм.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71. Мебель в классе </w:t>
      </w:r>
      <w:r>
        <w:rPr>
          <w:rFonts w:ascii="Times New Roman" w:hAnsi="Times New Roman" w:cs="Times New Roman"/>
          <w:sz w:val="28"/>
          <w:szCs w:val="28"/>
        </w:rPr>
        <w:t>легко передвигаема</w:t>
      </w:r>
      <w:r w:rsidRPr="00B9284C">
        <w:rPr>
          <w:rFonts w:ascii="Times New Roman" w:hAnsi="Times New Roman" w:cs="Times New Roman"/>
          <w:sz w:val="28"/>
          <w:szCs w:val="28"/>
        </w:rPr>
        <w:t xml:space="preserve"> для проведения различных форм (индивидуальная, парная, групповая) и видов работы (игры и активные методы). Необходимо предусмотреть место для книжных полок, стендов для выставки работ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и наглядных пособий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72. </w:t>
      </w:r>
      <w:r>
        <w:rPr>
          <w:rFonts w:ascii="Times New Roman" w:hAnsi="Times New Roman" w:cs="Times New Roman"/>
          <w:sz w:val="28"/>
          <w:szCs w:val="28"/>
        </w:rPr>
        <w:t>Содержательные линии программы: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1) слушание и говорение (Развитие устной речи и фонематического слуха):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артикуляционная гимнастика;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звуковой анализ слов; 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восприятие звучащей речи, выделение из речевого потока языковых единиц (предложение, слово, слог, звук);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выявление из прослушанного текста информации в соответствии с поставленной целью;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составление диалога, принятие точки зрения собеседника;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постановка вопросов и формулирование ответов на основе прослушанного текста;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84C">
        <w:rPr>
          <w:rFonts w:ascii="Times New Roman" w:hAnsi="Times New Roman" w:cs="Times New Roman"/>
          <w:sz w:val="28"/>
          <w:szCs w:val="28"/>
        </w:rPr>
        <w:t xml:space="preserve">составление высказываний на знакомые и интересные для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 темы;</w:t>
      </w:r>
      <w:proofErr w:type="gramEnd"/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составление рассказов по личным впечатлениям, картинкам, по аналогии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прочитанным;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словесное рисование/описание;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пересказ знакомых историй, сказок;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чтение стихотворений наизусть;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донесение информа</w:t>
      </w:r>
      <w:r>
        <w:rPr>
          <w:rFonts w:ascii="Times New Roman" w:hAnsi="Times New Roman" w:cs="Times New Roman"/>
          <w:sz w:val="28"/>
          <w:szCs w:val="28"/>
        </w:rPr>
        <w:t>ции до собеседника и слушателей;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2) чтение: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развитие интереса к учебной деятельности;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развитие фонематического слуха; совершенствование навыков звукового анализа и синтеза;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освоение функций букв алфавита;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формирование правильного, плавного слогового чтения на материале текстов учебника;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освоение орфографического и орфоэпического чтения;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развитие устной и письменной речи;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постепенный переход к чтению целыми словами, формирование умения читать «про себя»;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9284C">
        <w:rPr>
          <w:rFonts w:ascii="Times New Roman" w:hAnsi="Times New Roman" w:cs="Times New Roman"/>
          <w:sz w:val="28"/>
          <w:szCs w:val="28"/>
        </w:rPr>
        <w:t>развитие связной речи (пересказ, рассказывание);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знакомство с детскими книгами доступного содержания, рассматривание читаемой книги, правильное называние книги, автора; ответы на вопросы: «О ком она? О чем в ней рассказывается?»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3) тематика произведений: 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небольшие по объему произведения о жизни детей в школе, об </w:t>
      </w:r>
      <w:r w:rsidRPr="00B9284C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обязанностях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о хороших и плохих поступках, о дружбе и товарищеской взаимопомощи; 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о семье, о труде взрослых; 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об участии в домашнем труде детей; произведения о Родине, об Астане, произведения о национальных праздниках и знаменательных события в </w:t>
      </w:r>
      <w:proofErr w:type="spellStart"/>
      <w:r w:rsidRPr="00B9284C">
        <w:rPr>
          <w:rFonts w:ascii="Times New Roman" w:hAnsi="Times New Roman" w:cs="Times New Roman"/>
          <w:sz w:val="28"/>
          <w:szCs w:val="28"/>
        </w:rPr>
        <w:t>странех</w:t>
      </w:r>
      <w:proofErr w:type="spellEnd"/>
      <w:r w:rsidRPr="00B9284C">
        <w:rPr>
          <w:rFonts w:ascii="Times New Roman" w:hAnsi="Times New Roman" w:cs="Times New Roman"/>
          <w:sz w:val="28"/>
          <w:szCs w:val="28"/>
        </w:rPr>
        <w:t>;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о рабочих </w:t>
      </w:r>
      <w:r>
        <w:rPr>
          <w:rFonts w:ascii="Times New Roman" w:hAnsi="Times New Roman" w:cs="Times New Roman"/>
          <w:sz w:val="28"/>
          <w:szCs w:val="28"/>
        </w:rPr>
        <w:t xml:space="preserve">профессиях, об отношении людей </w:t>
      </w:r>
      <w:r w:rsidRPr="00B9284C">
        <w:rPr>
          <w:rFonts w:ascii="Times New Roman" w:hAnsi="Times New Roman" w:cs="Times New Roman"/>
          <w:sz w:val="28"/>
          <w:szCs w:val="28"/>
        </w:rPr>
        <w:t xml:space="preserve">к труду, к природе,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друг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 другу; 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об обществе</w:t>
      </w:r>
      <w:r>
        <w:rPr>
          <w:rFonts w:ascii="Times New Roman" w:hAnsi="Times New Roman" w:cs="Times New Roman"/>
          <w:sz w:val="28"/>
          <w:szCs w:val="28"/>
        </w:rPr>
        <w:t xml:space="preserve">нно полезных делах обучающихся, </w:t>
      </w:r>
      <w:r w:rsidRPr="00B9284C">
        <w:rPr>
          <w:rFonts w:ascii="Times New Roman" w:hAnsi="Times New Roman" w:cs="Times New Roman"/>
          <w:sz w:val="28"/>
          <w:szCs w:val="28"/>
        </w:rPr>
        <w:t>об изменениях в природе и жизни животных и растений в разное время года. Рассказы, сказки, статьи, пословицы и поговорки на морально-этические темы, на темы мира и дружбы.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73. Содержание по предмету организовано по разделам обучения. Разделы далее разбиты на подразделы, которые содержат в себе цели </w:t>
      </w:r>
      <w:proofErr w:type="gramStart"/>
      <w:r w:rsidRPr="00B9284C">
        <w:rPr>
          <w:rFonts w:ascii="Times New Roman" w:hAnsi="Times New Roman" w:cs="Times New Roman"/>
          <w:sz w:val="28"/>
          <w:szCs w:val="28"/>
        </w:rPr>
        <w:t>обучения по классам</w:t>
      </w:r>
      <w:proofErr w:type="gramEnd"/>
      <w:r w:rsidRPr="00B9284C">
        <w:rPr>
          <w:rFonts w:ascii="Times New Roman" w:hAnsi="Times New Roman" w:cs="Times New Roman"/>
          <w:sz w:val="28"/>
          <w:szCs w:val="28"/>
        </w:rPr>
        <w:t xml:space="preserve">,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9284C">
        <w:rPr>
          <w:rFonts w:ascii="Times New Roman" w:hAnsi="Times New Roman" w:cs="Times New Roman"/>
          <w:sz w:val="28"/>
          <w:szCs w:val="28"/>
        </w:rPr>
        <w:t>, а также информировать их о следующих этапах обучения;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аблица 1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5953"/>
      </w:tblGrid>
      <w:tr w:rsidR="006A1332" w:rsidRPr="00B67095" w:rsidTr="009321B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Раздел</w:t>
            </w:r>
            <w:r w:rsidR="002037E2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Подраздел</w:t>
            </w:r>
            <w:r w:rsidR="002037E2">
              <w:rPr>
                <w:rFonts w:ascii="Times New Roman" w:hAnsi="Times New Roman" w:cs="Times New Roman"/>
              </w:rPr>
              <w:t>ы</w:t>
            </w:r>
          </w:p>
        </w:tc>
      </w:tr>
      <w:tr w:rsidR="006A1332" w:rsidRPr="00B67095" w:rsidTr="009321B6">
        <w:trPr>
          <w:trHeight w:val="1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Слушание и говорение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1.1 Восприятие и воспроизведение основных единиц речи </w:t>
            </w:r>
          </w:p>
        </w:tc>
      </w:tr>
      <w:tr w:rsidR="006A1332" w:rsidRPr="00B67095" w:rsidTr="009321B6">
        <w:trPr>
          <w:trHeight w:val="241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1.2 Понимание содержания аудио/видеоинформации</w:t>
            </w:r>
          </w:p>
        </w:tc>
      </w:tr>
      <w:tr w:rsidR="006A1332" w:rsidRPr="00B67095" w:rsidTr="009321B6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1.3 Прогнозирование событий </w:t>
            </w:r>
          </w:p>
        </w:tc>
      </w:tr>
      <w:tr w:rsidR="006A1332" w:rsidRPr="00B67095" w:rsidTr="009321B6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1.4 Соблюдение речевых норм в зависимости от ситуации общения</w:t>
            </w:r>
          </w:p>
        </w:tc>
      </w:tr>
      <w:tr w:rsidR="006A1332" w:rsidRPr="00B67095" w:rsidTr="009321B6">
        <w:trPr>
          <w:trHeight w:val="227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1.5 Привлечение внимания к слушателям</w:t>
            </w:r>
          </w:p>
        </w:tc>
      </w:tr>
      <w:tr w:rsidR="006A1332" w:rsidRPr="00B67095" w:rsidTr="009321B6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1.6 Составление рассказа на заданную тему</w:t>
            </w:r>
          </w:p>
        </w:tc>
      </w:tr>
      <w:tr w:rsidR="006A1332" w:rsidRPr="00B67095" w:rsidTr="009321B6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1.7 Разучивание и рассказывание</w:t>
            </w:r>
          </w:p>
        </w:tc>
      </w:tr>
      <w:tr w:rsidR="006A1332" w:rsidRPr="00B67095" w:rsidTr="009321B6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1.8 Инсценировка и драматизация</w:t>
            </w:r>
          </w:p>
        </w:tc>
      </w:tr>
      <w:tr w:rsidR="006A1332" w:rsidRPr="00B67095" w:rsidTr="009321B6">
        <w:trPr>
          <w:trHeight w:val="231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2.1 Использование видов чтения </w:t>
            </w:r>
          </w:p>
        </w:tc>
      </w:tr>
      <w:tr w:rsidR="006A1332" w:rsidRPr="00B67095" w:rsidTr="009321B6">
        <w:trPr>
          <w:trHeight w:val="23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2.2 Определение темы и основной мысли текста</w:t>
            </w:r>
          </w:p>
        </w:tc>
      </w:tr>
      <w:tr w:rsidR="006A1332" w:rsidRPr="00B67095" w:rsidTr="009321B6">
        <w:trPr>
          <w:trHeight w:val="23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2.3 Определение видов произведений (рассказ, сказка, стихотворение)</w:t>
            </w:r>
          </w:p>
        </w:tc>
      </w:tr>
      <w:tr w:rsidR="006A1332" w:rsidRPr="00B67095" w:rsidTr="009321B6">
        <w:trPr>
          <w:trHeight w:val="23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2.4 Формулирование вопросов и ответов </w:t>
            </w:r>
          </w:p>
        </w:tc>
      </w:tr>
      <w:tr w:rsidR="006A1332" w:rsidRPr="00B67095" w:rsidTr="009321B6">
        <w:trPr>
          <w:trHeight w:val="23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2.5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Пересказывание</w:t>
            </w:r>
            <w:proofErr w:type="spellEnd"/>
            <w:r w:rsidRPr="00B67095">
              <w:rPr>
                <w:rFonts w:ascii="Times New Roman" w:hAnsi="Times New Roman" w:cs="Times New Roman"/>
              </w:rPr>
              <w:t xml:space="preserve"> прочитанного текста</w:t>
            </w:r>
          </w:p>
        </w:tc>
      </w:tr>
    </w:tbl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1332" w:rsidRPr="00E536CE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284C">
        <w:rPr>
          <w:rFonts w:ascii="Times New Roman" w:hAnsi="Times New Roman" w:cs="Times New Roman"/>
          <w:sz w:val="28"/>
          <w:szCs w:val="28"/>
        </w:rPr>
        <w:t xml:space="preserve">74. В учебной программе для удобства использования учебных целей введена кодировка. В коде первое число обозначает класс, второе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– раздел, </w:t>
      </w:r>
      <w:r>
        <w:rPr>
          <w:rFonts w:ascii="Times New Roman" w:hAnsi="Times New Roman" w:cs="Times New Roman"/>
          <w:sz w:val="28"/>
          <w:szCs w:val="28"/>
        </w:rPr>
        <w:t xml:space="preserve">третье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числ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B9284C">
        <w:rPr>
          <w:rFonts w:ascii="Times New Roman" w:hAnsi="Times New Roman" w:cs="Times New Roman"/>
          <w:sz w:val="28"/>
          <w:szCs w:val="28"/>
        </w:rPr>
        <w:t xml:space="preserve"> – подраздел, четвертое число показывает нумерацию учебной цели. Например, в ко</w:t>
      </w:r>
      <w:r>
        <w:rPr>
          <w:rFonts w:ascii="Times New Roman" w:hAnsi="Times New Roman" w:cs="Times New Roman"/>
          <w:sz w:val="28"/>
          <w:szCs w:val="28"/>
        </w:rPr>
        <w:t xml:space="preserve">дировке </w:t>
      </w:r>
      <w:r w:rsidR="002037E2">
        <w:rPr>
          <w:rFonts w:ascii="Times New Roman" w:hAnsi="Times New Roman" w:cs="Times New Roman"/>
          <w:sz w:val="28"/>
          <w:szCs w:val="28"/>
        </w:rPr>
        <w:t>2.2.1.4: «2</w:t>
      </w:r>
      <w:r>
        <w:rPr>
          <w:rFonts w:ascii="Times New Roman" w:hAnsi="Times New Roman" w:cs="Times New Roman"/>
          <w:sz w:val="28"/>
          <w:szCs w:val="28"/>
        </w:rPr>
        <w:t>» – класс, «2</w:t>
      </w:r>
      <w:r w:rsidR="002037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1» </w:t>
      </w:r>
      <w:r w:rsidRPr="00B9284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подраздел, </w:t>
      </w:r>
      <w:r w:rsidRPr="00B9284C">
        <w:rPr>
          <w:rFonts w:ascii="Times New Roman" w:hAnsi="Times New Roman" w:cs="Times New Roman"/>
          <w:sz w:val="28"/>
          <w:szCs w:val="28"/>
        </w:rPr>
        <w:t>«4» – нумерация учебной цели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75. Система целей обучения: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1) «Слушание и говорение»: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551"/>
        <w:gridCol w:w="2126"/>
      </w:tblGrid>
      <w:tr w:rsidR="006A1332" w:rsidRPr="00E536CE" w:rsidTr="009321B6">
        <w:trPr>
          <w:trHeight w:val="1"/>
        </w:trPr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Подраздел</w:t>
            </w:r>
            <w:r w:rsidR="002037E2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Цели обучения</w:t>
            </w:r>
          </w:p>
        </w:tc>
      </w:tr>
      <w:tr w:rsidR="006A1332" w:rsidRPr="00E536CE" w:rsidTr="009321B6">
        <w:trPr>
          <w:trHeight w:val="1"/>
        </w:trPr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Обу</w:t>
            </w:r>
            <w:r w:rsidRPr="00B67095">
              <w:rPr>
                <w:rFonts w:ascii="Times New Roman" w:hAnsi="Times New Roman" w:cs="Times New Roman"/>
              </w:rPr>
              <w:t>ча</w:t>
            </w:r>
            <w:r>
              <w:rPr>
                <w:rFonts w:ascii="Times New Roman" w:hAnsi="Times New Roman" w:cs="Times New Roman"/>
              </w:rPr>
              <w:t>ю</w:t>
            </w:r>
            <w:r w:rsidRPr="00B67095">
              <w:rPr>
                <w:rFonts w:ascii="Times New Roman" w:hAnsi="Times New Roman" w:cs="Times New Roman"/>
              </w:rPr>
              <w:t>щи</w:t>
            </w:r>
            <w:proofErr w:type="spellEnd"/>
            <w:r w:rsidRPr="00B67095">
              <w:rPr>
                <w:rFonts w:ascii="Times New Roman" w:hAnsi="Times New Roman" w:cs="Times New Roman"/>
                <w:lang w:val="kk-KZ"/>
              </w:rPr>
              <w:t>е</w:t>
            </w:r>
            <w:proofErr w:type="spellStart"/>
            <w:r w:rsidRPr="00B67095">
              <w:rPr>
                <w:rFonts w:ascii="Times New Roman" w:hAnsi="Times New Roman" w:cs="Times New Roman"/>
              </w:rPr>
              <w:t>ся</w:t>
            </w:r>
            <w:proofErr w:type="spellEnd"/>
            <w:r w:rsidRPr="00B67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буд</w:t>
            </w:r>
            <w:proofErr w:type="spellEnd"/>
            <w:r w:rsidRPr="00B67095">
              <w:rPr>
                <w:rFonts w:ascii="Times New Roman" w:hAnsi="Times New Roman" w:cs="Times New Roman"/>
                <w:lang w:val="kk-KZ"/>
              </w:rPr>
              <w:t>у</w:t>
            </w:r>
            <w:r w:rsidRPr="00B67095">
              <w:rPr>
                <w:rFonts w:ascii="Times New Roman" w:hAnsi="Times New Roman" w:cs="Times New Roman"/>
              </w:rPr>
              <w:t>т:</w:t>
            </w:r>
          </w:p>
        </w:tc>
      </w:tr>
      <w:tr w:rsidR="006A1332" w:rsidRPr="00E536CE" w:rsidTr="009321B6">
        <w:trPr>
          <w:trHeight w:val="1"/>
        </w:trPr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 класс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 класс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 класс</w:t>
            </w:r>
          </w:p>
        </w:tc>
      </w:tr>
      <w:tr w:rsidR="006A1332" w:rsidRPr="00E536CE" w:rsidTr="009321B6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</w:rPr>
              <w:t xml:space="preserve">1.1 Восприятие и воспроизведение основных единиц </w:t>
            </w:r>
            <w:r w:rsidRPr="00B67095">
              <w:rPr>
                <w:rFonts w:ascii="Times New Roman" w:hAnsi="Times New Roman" w:cs="Times New Roman"/>
                <w:lang w:val="kk-KZ"/>
              </w:rPr>
              <w:t>речи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2.1.1.1 запоминать и отчётливо произносить ряды слоговых комплексов и слов 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3.1.1.1 воспринимать звучащую речь, выделять из речевого потока языковые единицы (предложение, слово, слог, звук)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4.1.1.1 использовать единицы языка в активной речевой деятельности с соблюдением грамматических и орфоэпических норм</w:t>
            </w:r>
          </w:p>
        </w:tc>
      </w:tr>
      <w:tr w:rsidR="006A1332" w:rsidRPr="00E536CE" w:rsidTr="009321B6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1.2 Понимание содержания аудио/видеоинформации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2.1.2.1 выделять из прослушанного текста информацию в соответствии с поставленной целью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</w:rPr>
              <w:t xml:space="preserve">3.1.2.1 ориентироваться в содержании информации 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3.1.2.2 использовать разные виды передачи содержания информации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</w:rPr>
              <w:t xml:space="preserve">4.1.2.1 воспринимать различную информацию, формулировать вопросы к содержанию информации, отвечать на простые вопросы по содержанию 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4.1.2.2 пересказывать содержание в заданной форме</w:t>
            </w:r>
          </w:p>
        </w:tc>
      </w:tr>
      <w:tr w:rsidR="006A1332" w:rsidRPr="00E536CE" w:rsidTr="009321B6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1.3 Прогнозирование событий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3.1.3.1</w:t>
            </w:r>
            <w:r w:rsidRPr="00B6709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67095">
              <w:rPr>
                <w:rFonts w:ascii="Times New Roman" w:hAnsi="Times New Roman" w:cs="Times New Roman"/>
              </w:rPr>
              <w:t>прогнозировать дальнейшее событие текста по иллюстрациям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3.1.3.2 прогнозировать дальнейшее событие по заголовку и началу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4.1.3.1 прогнозировать дальнейшее событие произведения по поступкам, характеристике героев и событиям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4.1.3.2 обосновывать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свой выбор</w:t>
            </w:r>
          </w:p>
        </w:tc>
      </w:tr>
      <w:tr w:rsidR="006A1332" w:rsidRPr="00E536CE" w:rsidTr="009321B6">
        <w:trPr>
          <w:trHeight w:val="56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1.4 Соблюдение речевых норм в зависимости от ситуации общения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2.1.4.1 уметь формулировать свои затруднения, просьбы, обращения в различных ситуациях 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2.1.4.2 участвовать в диалоге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2.1.4.3 отвечать на вопросы полным </w:t>
            </w:r>
            <w:r w:rsidRPr="00B67095">
              <w:rPr>
                <w:rFonts w:ascii="Times New Roman" w:hAnsi="Times New Roman" w:cs="Times New Roman"/>
              </w:rPr>
              <w:lastRenderedPageBreak/>
              <w:t>ответом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 xml:space="preserve">3.1.4.1 уметь формулировать свои затруднения, просьбы, обращения в различных ситуациях 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3.1.4.2 использовать нормы речевого этикета в зависимости от ситуации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>3.1.4.3 участвовать в диалоге на заданную тему, задавать вопросы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</w:rPr>
              <w:t>3.1.4.4 составлять диалог, принимать точку зрения собеседника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 xml:space="preserve">4.1.4.1 использовать речевые нормы для планирования и регуляции своей деятельности, в соответствии с целями, условиями, </w:t>
            </w:r>
            <w:r w:rsidRPr="00B67095">
              <w:rPr>
                <w:rFonts w:ascii="Times New Roman" w:hAnsi="Times New Roman" w:cs="Times New Roman"/>
              </w:rPr>
              <w:lastRenderedPageBreak/>
              <w:t>временем, ситуацией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A1332" w:rsidRPr="00E536CE" w:rsidTr="009321B6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 xml:space="preserve">1.5 Привлечение внимания </w:t>
            </w:r>
            <w:r w:rsidRPr="00B67095">
              <w:rPr>
                <w:rFonts w:ascii="Times New Roman" w:hAnsi="Times New Roman" w:cs="Times New Roman"/>
                <w:lang w:val="kk-KZ"/>
              </w:rPr>
              <w:t xml:space="preserve">к </w:t>
            </w:r>
            <w:proofErr w:type="spellStart"/>
            <w:r w:rsidRPr="00B67095">
              <w:rPr>
                <w:rFonts w:ascii="Times New Roman" w:hAnsi="Times New Roman" w:cs="Times New Roman"/>
              </w:rPr>
              <w:t>слушател</w:t>
            </w:r>
            <w:proofErr w:type="spellEnd"/>
            <w:r w:rsidRPr="00B67095">
              <w:rPr>
                <w:rFonts w:ascii="Times New Roman" w:hAnsi="Times New Roman" w:cs="Times New Roman"/>
                <w:lang w:val="kk-KZ"/>
              </w:rPr>
              <w:t>ям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2.1.5.1 адекватно использовать интонацию и невербальные средства общения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3.1.5.1 использовать основные элементы интонации, язык жестов, мимики, обращения к слушателям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4.1.5.1 осознанно и произвольно строить свои сообщения, понятные для партнёра высказывания, используя основные элементы интонации, жесты, мимику</w:t>
            </w:r>
            <w:proofErr w:type="gramStart"/>
            <w:r w:rsidRPr="00B67095">
              <w:rPr>
                <w:rFonts w:ascii="Times New Roman" w:hAnsi="Times New Roman" w:cs="Times New Roman"/>
              </w:rPr>
              <w:t>.</w:t>
            </w:r>
            <w:proofErr w:type="gramEnd"/>
            <w:r w:rsidRPr="00B6709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67095">
              <w:rPr>
                <w:rFonts w:ascii="Times New Roman" w:hAnsi="Times New Roman" w:cs="Times New Roman"/>
              </w:rPr>
              <w:t>о</w:t>
            </w:r>
            <w:proofErr w:type="gramEnd"/>
            <w:r w:rsidRPr="00B67095">
              <w:rPr>
                <w:rFonts w:ascii="Times New Roman" w:hAnsi="Times New Roman" w:cs="Times New Roman"/>
              </w:rPr>
              <w:t>бращения к слушателям</w:t>
            </w:r>
          </w:p>
        </w:tc>
      </w:tr>
      <w:tr w:rsidR="006A1332" w:rsidRPr="00E536CE" w:rsidTr="009321B6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1.6 Составление рассказа на заданную тему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2.1.6.1 составлять рассказ с помощью учителя по картинкам, по аналогии с прочитанным текстом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3.1.6.1 составлять коллективно рассказ на заданную тему, на основе опорных слов на заданные темы (Моя семья, игры детей, любимая игрушка, на школьной перемене, мой друг)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3.1.6.2 составлять небольшой рассказ по сюжетной картинке и вопросам учителя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</w:rPr>
              <w:t>3.1.6.3 использовать прием словесного описания главного героя, события по вопросам учителя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4.1.6.1 составлять коллективно и самостоятельно рассказ на основе опорного плана, серии сюжетных картин 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4.1.6.2 составлять рассказ по личным впечатлениям, серии сюжетных картин, по аналогии с прочитанным педагогом текстом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A1332" w:rsidRPr="00E536CE" w:rsidTr="009321B6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1.7 Разучивание и рассказывание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2.1.7.1 разучивать с голоса учителя стихотворения, скороговорки,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потешки</w:t>
            </w:r>
            <w:proofErr w:type="spellEnd"/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2.1.7.2 рассказывать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потешки</w:t>
            </w:r>
            <w:proofErr w:type="spellEnd"/>
            <w:r w:rsidRPr="00B67095">
              <w:rPr>
                <w:rFonts w:ascii="Times New Roman" w:hAnsi="Times New Roman" w:cs="Times New Roman"/>
              </w:rPr>
              <w:t>, скороговорки, стихотворения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2.1.7.3 пересказывать </w:t>
            </w:r>
            <w:r w:rsidRPr="00B67095">
              <w:rPr>
                <w:rFonts w:ascii="Times New Roman" w:hAnsi="Times New Roman" w:cs="Times New Roman"/>
              </w:rPr>
              <w:lastRenderedPageBreak/>
              <w:t>знакомые сказки; с опорой на иллюстрации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 xml:space="preserve">3.1.7.1 разучивать с голоса учителя стихотворения, скороговорки,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потешки</w:t>
            </w:r>
            <w:proofErr w:type="spellEnd"/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3.1.7.2 рассказывать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потешки</w:t>
            </w:r>
            <w:proofErr w:type="spellEnd"/>
            <w:r w:rsidRPr="00B67095">
              <w:rPr>
                <w:rFonts w:ascii="Times New Roman" w:hAnsi="Times New Roman" w:cs="Times New Roman"/>
              </w:rPr>
              <w:t>, скороговорки, стихотворения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3.1.7.3 пересказывать </w:t>
            </w:r>
            <w:r w:rsidRPr="00B67095">
              <w:rPr>
                <w:rFonts w:ascii="Times New Roman" w:hAnsi="Times New Roman" w:cs="Times New Roman"/>
              </w:rPr>
              <w:lastRenderedPageBreak/>
              <w:t>знакомую сказку, историю по вопросам учителя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 xml:space="preserve">4.1.7.1 рассказывать знакомые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потешки</w:t>
            </w:r>
            <w:proofErr w:type="spellEnd"/>
            <w:r w:rsidRPr="00B67095">
              <w:rPr>
                <w:rFonts w:ascii="Times New Roman" w:hAnsi="Times New Roman" w:cs="Times New Roman"/>
              </w:rPr>
              <w:t>, скороговорки, стихотворения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4.1.7.2 использовать при играх скороговорки, </w:t>
            </w:r>
            <w:proofErr w:type="spellStart"/>
            <w:r w:rsidRPr="00B67095">
              <w:rPr>
                <w:rFonts w:ascii="Times New Roman" w:hAnsi="Times New Roman" w:cs="Times New Roman"/>
              </w:rPr>
              <w:lastRenderedPageBreak/>
              <w:t>потешки</w:t>
            </w:r>
            <w:proofErr w:type="spellEnd"/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4.1.7.3 разучивать стихотворения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4.1.7.4 выразительно читать стихотворения и басни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4.1.7.5 декламировать стихотворения на праздниках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4.1.7.6 пересказывать знакомые истории, сказки</w:t>
            </w:r>
          </w:p>
        </w:tc>
      </w:tr>
      <w:tr w:rsidR="006A1332" w:rsidRPr="00E536CE" w:rsidTr="009321B6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>1.8 Инсценировка и драматизация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2.1.8.1 изображать персонаж литературного произведения с помощью учителя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2.1.8.2 демонстрировать различные эмоциональные состояния человека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2.1.8.3 участвовать в драматизациях сказок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3.1.8.1 изображать персонаж литературного произведения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3.1.8.2 демонстрировать различные эмоциональные состояния человека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3.1.8.3 принимать участие в драматизации сказок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</w:rPr>
              <w:t xml:space="preserve">4.1.8.1 изображать персонаж литературного произведения 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  <w:lang w:val="kk-KZ"/>
              </w:rPr>
              <w:t>4</w:t>
            </w:r>
            <w:r w:rsidRPr="00B67095">
              <w:rPr>
                <w:rFonts w:ascii="Times New Roman" w:hAnsi="Times New Roman" w:cs="Times New Roman"/>
              </w:rPr>
              <w:t>.1.8.2 демонстрировать различные эмоциональные состояния человека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4.1.8.3 участвовать в драматизации сказок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4C">
        <w:rPr>
          <w:rFonts w:ascii="Times New Roman" w:hAnsi="Times New Roman" w:cs="Times New Roman"/>
          <w:sz w:val="28"/>
          <w:szCs w:val="28"/>
        </w:rPr>
        <w:t>2) «Чтение»:</w:t>
      </w:r>
    </w:p>
    <w:p w:rsidR="006A1332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6A1332" w:rsidRPr="00B9284C" w:rsidRDefault="006A1332" w:rsidP="006A13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18"/>
        <w:gridCol w:w="2552"/>
        <w:gridCol w:w="2443"/>
        <w:gridCol w:w="2126"/>
      </w:tblGrid>
      <w:tr w:rsidR="006A1332" w:rsidRPr="00B67095" w:rsidTr="009321B6">
        <w:trPr>
          <w:trHeight w:val="1"/>
        </w:trPr>
        <w:tc>
          <w:tcPr>
            <w:tcW w:w="2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Подраздел</w:t>
            </w:r>
            <w:r w:rsidR="002037E2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71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Цели обучения</w:t>
            </w:r>
          </w:p>
        </w:tc>
      </w:tr>
      <w:tr w:rsidR="006A1332" w:rsidRPr="00B67095" w:rsidTr="009321B6">
        <w:trPr>
          <w:trHeight w:val="1"/>
        </w:trPr>
        <w:tc>
          <w:tcPr>
            <w:tcW w:w="2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Обу</w:t>
            </w:r>
            <w:r w:rsidRPr="00B67095">
              <w:rPr>
                <w:rFonts w:ascii="Times New Roman" w:hAnsi="Times New Roman" w:cs="Times New Roman"/>
              </w:rPr>
              <w:t>ча</w:t>
            </w:r>
            <w:r>
              <w:rPr>
                <w:rFonts w:ascii="Times New Roman" w:hAnsi="Times New Roman" w:cs="Times New Roman"/>
              </w:rPr>
              <w:t>ю</w:t>
            </w:r>
            <w:r w:rsidRPr="00B67095">
              <w:rPr>
                <w:rFonts w:ascii="Times New Roman" w:hAnsi="Times New Roman" w:cs="Times New Roman"/>
              </w:rPr>
              <w:t>щи</w:t>
            </w:r>
            <w:proofErr w:type="spellEnd"/>
            <w:r w:rsidRPr="00B67095">
              <w:rPr>
                <w:rFonts w:ascii="Times New Roman" w:hAnsi="Times New Roman" w:cs="Times New Roman"/>
                <w:lang w:val="kk-KZ"/>
              </w:rPr>
              <w:t>е</w:t>
            </w:r>
            <w:proofErr w:type="spellStart"/>
            <w:r w:rsidRPr="00B67095">
              <w:rPr>
                <w:rFonts w:ascii="Times New Roman" w:hAnsi="Times New Roman" w:cs="Times New Roman"/>
              </w:rPr>
              <w:t>ся</w:t>
            </w:r>
            <w:proofErr w:type="spellEnd"/>
            <w:r w:rsidRPr="00B67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буд</w:t>
            </w:r>
            <w:proofErr w:type="spellEnd"/>
            <w:r w:rsidRPr="00B67095">
              <w:rPr>
                <w:rFonts w:ascii="Times New Roman" w:hAnsi="Times New Roman" w:cs="Times New Roman"/>
                <w:lang w:val="kk-KZ"/>
              </w:rPr>
              <w:t>у</w:t>
            </w:r>
            <w:r w:rsidRPr="00B67095">
              <w:rPr>
                <w:rFonts w:ascii="Times New Roman" w:hAnsi="Times New Roman" w:cs="Times New Roman"/>
              </w:rPr>
              <w:t>т:</w:t>
            </w:r>
          </w:p>
        </w:tc>
      </w:tr>
      <w:tr w:rsidR="006A1332" w:rsidRPr="00B67095" w:rsidTr="009321B6">
        <w:trPr>
          <w:trHeight w:val="1"/>
        </w:trPr>
        <w:tc>
          <w:tcPr>
            <w:tcW w:w="2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 класс</w:t>
            </w:r>
          </w:p>
        </w:tc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 класс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center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 класс</w:t>
            </w:r>
          </w:p>
        </w:tc>
      </w:tr>
      <w:tr w:rsidR="006A1332" w:rsidRPr="00B67095" w:rsidTr="009321B6">
        <w:trPr>
          <w:trHeight w:val="823"/>
        </w:trPr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2.1 Использование видов чтения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2.2.1.1</w:t>
            </w:r>
            <w:r w:rsidRPr="00B6709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67095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послоговое</w:t>
            </w:r>
            <w:proofErr w:type="spellEnd"/>
            <w:r w:rsidRPr="00B67095">
              <w:rPr>
                <w:rFonts w:ascii="Times New Roman" w:hAnsi="Times New Roman" w:cs="Times New Roman"/>
              </w:rPr>
              <w:t xml:space="preserve"> чтение с переходом к концу года чтению целыми словами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2.2.1.2 использовать чтение вслух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2.2.1.3 соблюдать при чтении интонации в соответствии со знаками препинания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 xml:space="preserve">3.2.1.1 использовать чтение целыми словами, а при чтении трудных слов –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послоговое</w:t>
            </w:r>
            <w:proofErr w:type="spellEnd"/>
            <w:r w:rsidRPr="00B67095">
              <w:rPr>
                <w:rFonts w:ascii="Times New Roman" w:hAnsi="Times New Roman" w:cs="Times New Roman"/>
              </w:rPr>
              <w:t xml:space="preserve"> чтение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3.2.1.2 использовать чтение вслух и «про себя»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3.2.1.3 соблюдать при чтении интонации в </w:t>
            </w:r>
            <w:r w:rsidRPr="00B67095">
              <w:rPr>
                <w:rFonts w:ascii="Times New Roman" w:hAnsi="Times New Roman" w:cs="Times New Roman"/>
              </w:rPr>
              <w:lastRenderedPageBreak/>
              <w:t>соответствии со знаками препинания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>4.2.1.1 выбирать нужный вид чтения в соответствии с целью чтения (</w:t>
            </w:r>
            <w:proofErr w:type="spellStart"/>
            <w:r w:rsidRPr="00B67095">
              <w:rPr>
                <w:rFonts w:ascii="Times New Roman" w:hAnsi="Times New Roman" w:cs="Times New Roman"/>
              </w:rPr>
              <w:t>ознакомительное</w:t>
            </w:r>
            <w:proofErr w:type="gramStart"/>
            <w:r w:rsidRPr="00B67095">
              <w:rPr>
                <w:rFonts w:ascii="Times New Roman" w:hAnsi="Times New Roman" w:cs="Times New Roman"/>
              </w:rPr>
              <w:t>,в</w:t>
            </w:r>
            <w:proofErr w:type="gramEnd"/>
            <w:r w:rsidRPr="00B67095">
              <w:rPr>
                <w:rFonts w:ascii="Times New Roman" w:hAnsi="Times New Roman" w:cs="Times New Roman"/>
              </w:rPr>
              <w:t>ыборочное</w:t>
            </w:r>
            <w:proofErr w:type="spellEnd"/>
            <w:r w:rsidRPr="00B67095">
              <w:rPr>
                <w:rFonts w:ascii="Times New Roman" w:hAnsi="Times New Roman" w:cs="Times New Roman"/>
              </w:rPr>
              <w:t>, чтение вслух, «про себя»)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4.2.1.2 соблюдать при чтении </w:t>
            </w:r>
            <w:r w:rsidRPr="00B67095">
              <w:rPr>
                <w:rFonts w:ascii="Times New Roman" w:hAnsi="Times New Roman" w:cs="Times New Roman"/>
              </w:rPr>
              <w:lastRenderedPageBreak/>
              <w:t>интонации в соответствии со знаками препинания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A1332" w:rsidRPr="00B67095" w:rsidTr="009321B6">
        <w:trPr>
          <w:trHeight w:val="1"/>
        </w:trPr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>2.2 Определение темы и основной мысли текста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2.2.2.1 определять основное содержание текста с опорой на иллюстрацию к тексту и название</w:t>
            </w:r>
          </w:p>
        </w:tc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3.2.2.1 определять с помощью учителя тему текста и основную мысль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3.2.2.2 делить текст на части и озаглавливать каждую часть с помощью учителя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3.2.2.3 </w:t>
            </w:r>
            <w:proofErr w:type="spellStart"/>
            <w:r w:rsidRPr="00B67095">
              <w:rPr>
                <w:rFonts w:ascii="Times New Roman" w:hAnsi="Times New Roman" w:cs="Times New Roman"/>
              </w:rPr>
              <w:t>установливать</w:t>
            </w:r>
            <w:proofErr w:type="spellEnd"/>
            <w:r w:rsidRPr="00B67095">
              <w:rPr>
                <w:rFonts w:ascii="Times New Roman" w:hAnsi="Times New Roman" w:cs="Times New Roman"/>
              </w:rPr>
              <w:t xml:space="preserve"> связи отдельных фрагментов текста, слов и выражений с иллюстрацией к тексту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4.2.2.1 определять тему текста, находить с помощью учителя часть или предложение, в котором заключена основная мысль текста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4.2.2.2 делить текст на части и озаглавливать каждую часть с помощью учителя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4.2.2.3 делить текст на части и озаглавливать каждую часть с помощью учителя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4.2.2.4 выделять главных действующих лиц, оценивать их поступки; 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4.2.2.5 делать выбор в тексте слов, выражений, характеризующих героев, события, картины природы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4.2.2.6 понимать главную мысль произведения, последовательность, причинность событий</w:t>
            </w:r>
          </w:p>
        </w:tc>
      </w:tr>
      <w:tr w:rsidR="006A1332" w:rsidRPr="00B67095" w:rsidTr="009321B6">
        <w:trPr>
          <w:trHeight w:val="1"/>
        </w:trPr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B67095">
              <w:rPr>
                <w:rFonts w:ascii="Times New Roman" w:hAnsi="Times New Roman" w:cs="Times New Roman"/>
              </w:rPr>
              <w:t>2.3 Определение видов произведений</w:t>
            </w:r>
            <w:r w:rsidRPr="00B67095">
              <w:rPr>
                <w:rFonts w:ascii="Times New Roman" w:hAnsi="Times New Roman" w:cs="Times New Roman"/>
                <w:lang w:val="kk-KZ"/>
              </w:rPr>
              <w:t xml:space="preserve"> (рассказ, сказка, стихотворение)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2.2.3.1 различать стихотворные и повествовательные произведения</w:t>
            </w:r>
          </w:p>
        </w:tc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3.2.3.1 определять с помощью учителя вид произведения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4.2.3.1 определять с помощью учителя вид произведения и доказать свой выбор </w:t>
            </w:r>
          </w:p>
        </w:tc>
      </w:tr>
      <w:tr w:rsidR="006A1332" w:rsidRPr="00B67095" w:rsidTr="009321B6">
        <w:trPr>
          <w:trHeight w:val="1"/>
        </w:trPr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2.4 Формулирование вопросов и ответов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2.2.4.1 формулировать простые уточняющие </w:t>
            </w:r>
            <w:r w:rsidRPr="00B67095">
              <w:rPr>
                <w:rFonts w:ascii="Times New Roman" w:hAnsi="Times New Roman" w:cs="Times New Roman"/>
              </w:rPr>
              <w:lastRenderedPageBreak/>
              <w:t>вопросы по действию</w:t>
            </w:r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2.2.4.2 отвечать </w:t>
            </w:r>
            <w:proofErr w:type="gramStart"/>
            <w:r w:rsidRPr="00B67095">
              <w:rPr>
                <w:rFonts w:ascii="Times New Roman" w:hAnsi="Times New Roman" w:cs="Times New Roman"/>
              </w:rPr>
              <w:t>на вопросы по содержанию прочитанного с опорой на иллюстрации к тексту</w:t>
            </w:r>
            <w:proofErr w:type="gramEnd"/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2.2.4.3 находить в тексте предложения для ответа на поставленные вопросы</w:t>
            </w:r>
          </w:p>
        </w:tc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67095">
              <w:rPr>
                <w:rFonts w:ascii="Times New Roman" w:hAnsi="Times New Roman" w:cs="Times New Roman"/>
              </w:rPr>
              <w:lastRenderedPageBreak/>
              <w:t xml:space="preserve">3.2.4.1 формулировать </w:t>
            </w:r>
            <w:r w:rsidRPr="00B67095">
              <w:rPr>
                <w:rFonts w:ascii="Times New Roman" w:hAnsi="Times New Roman" w:cs="Times New Roman"/>
              </w:rPr>
              <w:lastRenderedPageBreak/>
              <w:t>простые, уточняющие, требующие доказательства, вопросы по содержанию прочитанного</w:t>
            </w:r>
            <w:proofErr w:type="gramEnd"/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 xml:space="preserve">3.2.4.2 отвечать на вопросы по содержанию </w:t>
            </w:r>
            <w:proofErr w:type="gramStart"/>
            <w:r w:rsidRPr="00B67095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B670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67095">
              <w:rPr>
                <w:rFonts w:ascii="Times New Roman" w:hAnsi="Times New Roman" w:cs="Times New Roman"/>
              </w:rPr>
              <w:lastRenderedPageBreak/>
              <w:t xml:space="preserve">4.2.4.1 формулировать </w:t>
            </w:r>
            <w:r w:rsidRPr="00B67095">
              <w:rPr>
                <w:rFonts w:ascii="Times New Roman" w:hAnsi="Times New Roman" w:cs="Times New Roman"/>
              </w:rPr>
              <w:lastRenderedPageBreak/>
              <w:t>простые, уточняющие, требующие доказательства, вопросы по содержанию прочитанного</w:t>
            </w:r>
            <w:proofErr w:type="gramEnd"/>
          </w:p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4.2.4.2 давать развернутый ответ на вопросы к прочитанному тексту</w:t>
            </w:r>
          </w:p>
        </w:tc>
      </w:tr>
      <w:tr w:rsidR="006A1332" w:rsidRPr="00B67095" w:rsidTr="009321B6">
        <w:trPr>
          <w:trHeight w:val="1"/>
        </w:trPr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lastRenderedPageBreak/>
              <w:t xml:space="preserve">2.5 </w:t>
            </w:r>
            <w:proofErr w:type="spellStart"/>
            <w:r w:rsidRPr="00B67095">
              <w:rPr>
                <w:rFonts w:ascii="Times New Roman" w:hAnsi="Times New Roman" w:cs="Times New Roman"/>
              </w:rPr>
              <w:t>Пересказывание</w:t>
            </w:r>
            <w:proofErr w:type="spellEnd"/>
            <w:r w:rsidRPr="00B67095">
              <w:rPr>
                <w:rFonts w:ascii="Times New Roman" w:hAnsi="Times New Roman" w:cs="Times New Roman"/>
              </w:rPr>
              <w:t xml:space="preserve"> прочитанного текста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2.2.5.1 пересказывать текст по вопросам учителя с постепенным переходом к самостоятельному пересказу, близкому к тексту</w:t>
            </w:r>
          </w:p>
        </w:tc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3.2.5.1 пересказывать текст по вопросам учителя, с опорой на серию картинок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32" w:rsidRPr="00B67095" w:rsidRDefault="006A1332" w:rsidP="009473A4">
            <w:pPr>
              <w:jc w:val="both"/>
              <w:rPr>
                <w:rFonts w:ascii="Times New Roman" w:hAnsi="Times New Roman" w:cs="Times New Roman"/>
              </w:rPr>
            </w:pPr>
            <w:r w:rsidRPr="00B67095">
              <w:rPr>
                <w:rFonts w:ascii="Times New Roman" w:hAnsi="Times New Roman" w:cs="Times New Roman"/>
              </w:rPr>
              <w:t>4.2.5.1 пересказывать текст подробно, кратко, сохраняя последовательность событий</w:t>
            </w:r>
          </w:p>
        </w:tc>
      </w:tr>
    </w:tbl>
    <w:p w:rsidR="006A1332" w:rsidRDefault="006A1332" w:rsidP="006A13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37EF" w:rsidRDefault="002037E2" w:rsidP="001637E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76. </w:t>
      </w:r>
      <w:r w:rsidR="001637EF">
        <w:rPr>
          <w:rFonts w:ascii="Times New Roman" w:hAnsi="Times New Roman" w:cs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AC0C76" w:rsidRPr="001637EF" w:rsidRDefault="00AC0C76" w:rsidP="001637E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C0C76" w:rsidRPr="001637EF" w:rsidSect="009321B6">
      <w:headerReference w:type="default" r:id="rId9"/>
      <w:headerReference w:type="first" r:id="rId10"/>
      <w:pgSz w:w="11907" w:h="16840" w:code="9"/>
      <w:pgMar w:top="1418" w:right="851" w:bottom="1418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590" w:rsidRDefault="00F26590" w:rsidP="00F8260E">
      <w:r>
        <w:separator/>
      </w:r>
    </w:p>
  </w:endnote>
  <w:endnote w:type="continuationSeparator" w:id="0">
    <w:p w:rsidR="00F26590" w:rsidRDefault="00F26590" w:rsidP="00F8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590" w:rsidRDefault="00F26590" w:rsidP="00F8260E">
      <w:r>
        <w:separator/>
      </w:r>
    </w:p>
  </w:footnote>
  <w:footnote w:type="continuationSeparator" w:id="0">
    <w:p w:rsidR="00F26590" w:rsidRDefault="00F26590" w:rsidP="00F82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57830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16A95" w:rsidRPr="00316A95" w:rsidRDefault="00316A95">
        <w:pPr>
          <w:pStyle w:val="af"/>
          <w:jc w:val="center"/>
          <w:rPr>
            <w:sz w:val="28"/>
            <w:szCs w:val="28"/>
          </w:rPr>
        </w:pPr>
        <w:r w:rsidRPr="00316A95">
          <w:rPr>
            <w:sz w:val="28"/>
            <w:szCs w:val="28"/>
          </w:rPr>
          <w:fldChar w:fldCharType="begin"/>
        </w:r>
        <w:r w:rsidRPr="00316A95">
          <w:rPr>
            <w:sz w:val="28"/>
            <w:szCs w:val="28"/>
          </w:rPr>
          <w:instrText>PAGE   \* MERGEFORMAT</w:instrText>
        </w:r>
        <w:r w:rsidRPr="00316A95">
          <w:rPr>
            <w:sz w:val="28"/>
            <w:szCs w:val="28"/>
          </w:rPr>
          <w:fldChar w:fldCharType="separate"/>
        </w:r>
        <w:r w:rsidR="00DE3C2D">
          <w:rPr>
            <w:noProof/>
            <w:sz w:val="28"/>
            <w:szCs w:val="28"/>
          </w:rPr>
          <w:t>1</w:t>
        </w:r>
        <w:r w:rsidRPr="00316A95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042702"/>
      <w:docPartObj>
        <w:docPartGallery w:val="Page Numbers (Top of Page)"/>
        <w:docPartUnique/>
      </w:docPartObj>
    </w:sdtPr>
    <w:sdtEndPr/>
    <w:sdtContent>
      <w:p w:rsidR="00BA0E60" w:rsidRDefault="00BA0E6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C2D">
          <w:rPr>
            <w:noProof/>
          </w:rPr>
          <w:t>20</w:t>
        </w:r>
        <w:r>
          <w:fldChar w:fldCharType="end"/>
        </w:r>
      </w:p>
    </w:sdtContent>
  </w:sdt>
  <w:p w:rsidR="00BA0E60" w:rsidRDefault="00BA0E6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D80865CA"/>
    <w:name w:val="WW8Num6"/>
    <w:lvl w:ilvl="0">
      <w:start w:val="1"/>
      <w:numFmt w:val="decimal"/>
      <w:suff w:val="nothing"/>
      <w:lvlText w:val="%1)"/>
      <w:lvlJc w:val="left"/>
      <w:pPr>
        <w:tabs>
          <w:tab w:val="num" w:pos="134"/>
        </w:tabs>
        <w:ind w:left="134" w:hanging="134"/>
      </w:pPr>
      <w:rPr>
        <w:rFonts w:ascii="Times New Roman" w:eastAsiaTheme="minorEastAsia" w:hAnsi="Times New Roman" w:cs="Times New Roman"/>
      </w:rPr>
    </w:lvl>
  </w:abstractNum>
  <w:abstractNum w:abstractNumId="1">
    <w:nsid w:val="00000007"/>
    <w:multiLevelType w:val="singleLevel"/>
    <w:tmpl w:val="FB8A704A"/>
    <w:name w:val="WW8Num7"/>
    <w:lvl w:ilvl="0">
      <w:start w:val="1"/>
      <w:numFmt w:val="decimal"/>
      <w:lvlText w:val="%1)"/>
      <w:lvlJc w:val="left"/>
      <w:pPr>
        <w:tabs>
          <w:tab w:val="num" w:pos="244"/>
        </w:tabs>
        <w:ind w:left="244" w:hanging="244"/>
      </w:pPr>
      <w:rPr>
        <w:rFonts w:ascii="Times New Roman" w:eastAsiaTheme="minorEastAsia" w:hAnsi="Times New Roman" w:cs="Times New Roman"/>
      </w:rPr>
    </w:lvl>
  </w:abstractNum>
  <w:abstractNum w:abstractNumId="2">
    <w:nsid w:val="089A32E6"/>
    <w:multiLevelType w:val="hybridMultilevel"/>
    <w:tmpl w:val="62F24D0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901A0D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0E4A527D"/>
    <w:multiLevelType w:val="multilevel"/>
    <w:tmpl w:val="80583660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2BBA2768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F3654F7"/>
    <w:multiLevelType w:val="hybridMultilevel"/>
    <w:tmpl w:val="8CDECA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1BE6381"/>
    <w:multiLevelType w:val="hybridMultilevel"/>
    <w:tmpl w:val="015C860A"/>
    <w:lvl w:ilvl="0" w:tplc="BE22A7AC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016383"/>
    <w:multiLevelType w:val="hybridMultilevel"/>
    <w:tmpl w:val="C1F8E256"/>
    <w:lvl w:ilvl="0" w:tplc="13609A8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F6107A6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518409B1"/>
    <w:multiLevelType w:val="hybridMultilevel"/>
    <w:tmpl w:val="DF30F6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15FBB"/>
    <w:multiLevelType w:val="hybridMultilevel"/>
    <w:tmpl w:val="6EE24906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1E008C"/>
    <w:multiLevelType w:val="hybridMultilevel"/>
    <w:tmpl w:val="38C8A8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6EDF2F28"/>
    <w:multiLevelType w:val="hybridMultilevel"/>
    <w:tmpl w:val="2F6481F2"/>
    <w:lvl w:ilvl="0" w:tplc="C1C42B6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0855CC7"/>
    <w:multiLevelType w:val="multilevel"/>
    <w:tmpl w:val="6DF8417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1957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57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3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3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2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65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65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013" w:hanging="2160"/>
      </w:pPr>
      <w:rPr>
        <w:rFonts w:cs="Times New Roman" w:hint="default"/>
      </w:rPr>
    </w:lvl>
  </w:abstractNum>
  <w:abstractNum w:abstractNumId="17">
    <w:nsid w:val="74DD19C9"/>
    <w:multiLevelType w:val="hybridMultilevel"/>
    <w:tmpl w:val="B19A0550"/>
    <w:lvl w:ilvl="0" w:tplc="ADCE2C3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12"/>
  </w:num>
  <w:num w:numId="7">
    <w:abstractNumId w:val="15"/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14"/>
  </w:num>
  <w:num w:numId="14">
    <w:abstractNumId w:val="17"/>
  </w:num>
  <w:num w:numId="15">
    <w:abstractNumId w:val="6"/>
  </w:num>
  <w:num w:numId="16">
    <w:abstractNumId w:val="11"/>
  </w:num>
  <w:num w:numId="17">
    <w:abstractNumId w:val="1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58E"/>
    <w:rsid w:val="00002496"/>
    <w:rsid w:val="00012E92"/>
    <w:rsid w:val="00025B2C"/>
    <w:rsid w:val="00031C81"/>
    <w:rsid w:val="0003755D"/>
    <w:rsid w:val="00044D11"/>
    <w:rsid w:val="00056DE2"/>
    <w:rsid w:val="00057CB0"/>
    <w:rsid w:val="000607DE"/>
    <w:rsid w:val="00065813"/>
    <w:rsid w:val="00065AA0"/>
    <w:rsid w:val="00065C82"/>
    <w:rsid w:val="000707A7"/>
    <w:rsid w:val="00076284"/>
    <w:rsid w:val="00087904"/>
    <w:rsid w:val="000A01AC"/>
    <w:rsid w:val="000A54D1"/>
    <w:rsid w:val="000C0CC6"/>
    <w:rsid w:val="000C1576"/>
    <w:rsid w:val="000C2C38"/>
    <w:rsid w:val="000D1E5E"/>
    <w:rsid w:val="000E04EB"/>
    <w:rsid w:val="000E4E53"/>
    <w:rsid w:val="000E7C0B"/>
    <w:rsid w:val="000F4FAC"/>
    <w:rsid w:val="00104F29"/>
    <w:rsid w:val="001107AE"/>
    <w:rsid w:val="00126929"/>
    <w:rsid w:val="00135BF1"/>
    <w:rsid w:val="00141016"/>
    <w:rsid w:val="00146C3B"/>
    <w:rsid w:val="001508B8"/>
    <w:rsid w:val="001637EF"/>
    <w:rsid w:val="00165A70"/>
    <w:rsid w:val="001A0271"/>
    <w:rsid w:val="001A6A5E"/>
    <w:rsid w:val="001D0E02"/>
    <w:rsid w:val="001D2DC1"/>
    <w:rsid w:val="001D67FB"/>
    <w:rsid w:val="001E1A1D"/>
    <w:rsid w:val="0020363E"/>
    <w:rsid w:val="002037E2"/>
    <w:rsid w:val="00203BBD"/>
    <w:rsid w:val="0021089C"/>
    <w:rsid w:val="002114B9"/>
    <w:rsid w:val="002139DC"/>
    <w:rsid w:val="00214D06"/>
    <w:rsid w:val="00215AE7"/>
    <w:rsid w:val="00223F45"/>
    <w:rsid w:val="00223FB7"/>
    <w:rsid w:val="00240440"/>
    <w:rsid w:val="0024145E"/>
    <w:rsid w:val="00241FA7"/>
    <w:rsid w:val="00253134"/>
    <w:rsid w:val="00254059"/>
    <w:rsid w:val="002734D6"/>
    <w:rsid w:val="00280081"/>
    <w:rsid w:val="0028041A"/>
    <w:rsid w:val="002855D5"/>
    <w:rsid w:val="002C5A14"/>
    <w:rsid w:val="002D20F4"/>
    <w:rsid w:val="002D3A0D"/>
    <w:rsid w:val="002D45F2"/>
    <w:rsid w:val="002D557C"/>
    <w:rsid w:val="002E0B0F"/>
    <w:rsid w:val="002E48C1"/>
    <w:rsid w:val="002E61A5"/>
    <w:rsid w:val="002F7435"/>
    <w:rsid w:val="00302641"/>
    <w:rsid w:val="00307B60"/>
    <w:rsid w:val="00316A95"/>
    <w:rsid w:val="00321CD1"/>
    <w:rsid w:val="00323914"/>
    <w:rsid w:val="00327950"/>
    <w:rsid w:val="003348A1"/>
    <w:rsid w:val="0035056E"/>
    <w:rsid w:val="00382B32"/>
    <w:rsid w:val="00382F35"/>
    <w:rsid w:val="00386EA4"/>
    <w:rsid w:val="003924EC"/>
    <w:rsid w:val="00392EC0"/>
    <w:rsid w:val="0039632B"/>
    <w:rsid w:val="00397752"/>
    <w:rsid w:val="003A0188"/>
    <w:rsid w:val="003A5621"/>
    <w:rsid w:val="003B5426"/>
    <w:rsid w:val="003C103B"/>
    <w:rsid w:val="003C3223"/>
    <w:rsid w:val="003D03EF"/>
    <w:rsid w:val="003E2884"/>
    <w:rsid w:val="003E3103"/>
    <w:rsid w:val="003E7A63"/>
    <w:rsid w:val="003F5DAF"/>
    <w:rsid w:val="003F5E6E"/>
    <w:rsid w:val="003F69E0"/>
    <w:rsid w:val="004201A9"/>
    <w:rsid w:val="00420A95"/>
    <w:rsid w:val="00420EFB"/>
    <w:rsid w:val="00424E87"/>
    <w:rsid w:val="00435F55"/>
    <w:rsid w:val="00436FBC"/>
    <w:rsid w:val="00462ABD"/>
    <w:rsid w:val="00482E3D"/>
    <w:rsid w:val="0048497C"/>
    <w:rsid w:val="00487499"/>
    <w:rsid w:val="004A082C"/>
    <w:rsid w:val="004B19C3"/>
    <w:rsid w:val="004D3EFD"/>
    <w:rsid w:val="004D4B73"/>
    <w:rsid w:val="004D6214"/>
    <w:rsid w:val="004E7BDB"/>
    <w:rsid w:val="00504EEC"/>
    <w:rsid w:val="00512E41"/>
    <w:rsid w:val="00512F94"/>
    <w:rsid w:val="00521C73"/>
    <w:rsid w:val="0052584F"/>
    <w:rsid w:val="00526F99"/>
    <w:rsid w:val="00530EF8"/>
    <w:rsid w:val="00534540"/>
    <w:rsid w:val="0054553A"/>
    <w:rsid w:val="005475DC"/>
    <w:rsid w:val="00552E1D"/>
    <w:rsid w:val="005560C8"/>
    <w:rsid w:val="00561803"/>
    <w:rsid w:val="005669CC"/>
    <w:rsid w:val="00570742"/>
    <w:rsid w:val="0058326E"/>
    <w:rsid w:val="00592F27"/>
    <w:rsid w:val="005A5935"/>
    <w:rsid w:val="005A6257"/>
    <w:rsid w:val="005A792E"/>
    <w:rsid w:val="005C2BDF"/>
    <w:rsid w:val="005C50DF"/>
    <w:rsid w:val="005D0DF4"/>
    <w:rsid w:val="005D12B5"/>
    <w:rsid w:val="005D7996"/>
    <w:rsid w:val="005E19AF"/>
    <w:rsid w:val="005E2BA0"/>
    <w:rsid w:val="006134B9"/>
    <w:rsid w:val="00632F2A"/>
    <w:rsid w:val="00644C67"/>
    <w:rsid w:val="00646749"/>
    <w:rsid w:val="006479EC"/>
    <w:rsid w:val="0065199C"/>
    <w:rsid w:val="00656774"/>
    <w:rsid w:val="006670F2"/>
    <w:rsid w:val="00667665"/>
    <w:rsid w:val="006679DE"/>
    <w:rsid w:val="00667A34"/>
    <w:rsid w:val="00686705"/>
    <w:rsid w:val="006A1332"/>
    <w:rsid w:val="006A5798"/>
    <w:rsid w:val="006B00B8"/>
    <w:rsid w:val="006C0A09"/>
    <w:rsid w:val="006C2C16"/>
    <w:rsid w:val="006C47C4"/>
    <w:rsid w:val="006D1D9B"/>
    <w:rsid w:val="006E3803"/>
    <w:rsid w:val="006E6216"/>
    <w:rsid w:val="007013D9"/>
    <w:rsid w:val="00712DD4"/>
    <w:rsid w:val="0071783C"/>
    <w:rsid w:val="00723C98"/>
    <w:rsid w:val="00727444"/>
    <w:rsid w:val="00750DCE"/>
    <w:rsid w:val="00755BC9"/>
    <w:rsid w:val="00755D83"/>
    <w:rsid w:val="007564EB"/>
    <w:rsid w:val="007569A3"/>
    <w:rsid w:val="00761CFB"/>
    <w:rsid w:val="00767CE1"/>
    <w:rsid w:val="00773E8B"/>
    <w:rsid w:val="0078261D"/>
    <w:rsid w:val="0079488E"/>
    <w:rsid w:val="007A1E43"/>
    <w:rsid w:val="007A7200"/>
    <w:rsid w:val="007B61A6"/>
    <w:rsid w:val="007C0C89"/>
    <w:rsid w:val="007D3A3E"/>
    <w:rsid w:val="007D7A03"/>
    <w:rsid w:val="007E1BE6"/>
    <w:rsid w:val="007F3565"/>
    <w:rsid w:val="007F3782"/>
    <w:rsid w:val="00811726"/>
    <w:rsid w:val="00815004"/>
    <w:rsid w:val="00817F26"/>
    <w:rsid w:val="00824C85"/>
    <w:rsid w:val="00832F8D"/>
    <w:rsid w:val="0084363F"/>
    <w:rsid w:val="00846CF0"/>
    <w:rsid w:val="00850C33"/>
    <w:rsid w:val="0085437C"/>
    <w:rsid w:val="0085444A"/>
    <w:rsid w:val="00855C68"/>
    <w:rsid w:val="00856D48"/>
    <w:rsid w:val="008574A9"/>
    <w:rsid w:val="00860434"/>
    <w:rsid w:val="00887D3A"/>
    <w:rsid w:val="008C6A28"/>
    <w:rsid w:val="008C7073"/>
    <w:rsid w:val="008D2216"/>
    <w:rsid w:val="008D38AC"/>
    <w:rsid w:val="008E25ED"/>
    <w:rsid w:val="008F16AC"/>
    <w:rsid w:val="008F5412"/>
    <w:rsid w:val="008F6380"/>
    <w:rsid w:val="00906298"/>
    <w:rsid w:val="00912F70"/>
    <w:rsid w:val="00914568"/>
    <w:rsid w:val="00915733"/>
    <w:rsid w:val="009321B6"/>
    <w:rsid w:val="00946BC0"/>
    <w:rsid w:val="00956ACF"/>
    <w:rsid w:val="009610C2"/>
    <w:rsid w:val="0096376E"/>
    <w:rsid w:val="00967619"/>
    <w:rsid w:val="009716AC"/>
    <w:rsid w:val="00971A7A"/>
    <w:rsid w:val="00982035"/>
    <w:rsid w:val="00987177"/>
    <w:rsid w:val="00990D96"/>
    <w:rsid w:val="009A1EC8"/>
    <w:rsid w:val="009A457F"/>
    <w:rsid w:val="009B6882"/>
    <w:rsid w:val="009E19BE"/>
    <w:rsid w:val="009E7715"/>
    <w:rsid w:val="009E7C28"/>
    <w:rsid w:val="009F4566"/>
    <w:rsid w:val="00A10814"/>
    <w:rsid w:val="00A10CB9"/>
    <w:rsid w:val="00A201B3"/>
    <w:rsid w:val="00A234C6"/>
    <w:rsid w:val="00A23C47"/>
    <w:rsid w:val="00A3296C"/>
    <w:rsid w:val="00A3473E"/>
    <w:rsid w:val="00A3585C"/>
    <w:rsid w:val="00A40022"/>
    <w:rsid w:val="00A46E11"/>
    <w:rsid w:val="00A50692"/>
    <w:rsid w:val="00A53F49"/>
    <w:rsid w:val="00A60787"/>
    <w:rsid w:val="00A61AD1"/>
    <w:rsid w:val="00A630AA"/>
    <w:rsid w:val="00A72D97"/>
    <w:rsid w:val="00A77E07"/>
    <w:rsid w:val="00A8526D"/>
    <w:rsid w:val="00A975A6"/>
    <w:rsid w:val="00AA082E"/>
    <w:rsid w:val="00AA5208"/>
    <w:rsid w:val="00AA68E7"/>
    <w:rsid w:val="00AB2090"/>
    <w:rsid w:val="00AB2D5F"/>
    <w:rsid w:val="00AB41F9"/>
    <w:rsid w:val="00AC0C76"/>
    <w:rsid w:val="00AC7AD3"/>
    <w:rsid w:val="00AD594D"/>
    <w:rsid w:val="00AD6099"/>
    <w:rsid w:val="00AE0D9C"/>
    <w:rsid w:val="00AE1689"/>
    <w:rsid w:val="00AE2423"/>
    <w:rsid w:val="00AE57DB"/>
    <w:rsid w:val="00AF554C"/>
    <w:rsid w:val="00AF62E6"/>
    <w:rsid w:val="00B031BF"/>
    <w:rsid w:val="00B05BE7"/>
    <w:rsid w:val="00B12069"/>
    <w:rsid w:val="00B1257D"/>
    <w:rsid w:val="00B12DD7"/>
    <w:rsid w:val="00B32AE0"/>
    <w:rsid w:val="00B34225"/>
    <w:rsid w:val="00B40220"/>
    <w:rsid w:val="00B40435"/>
    <w:rsid w:val="00B54AA5"/>
    <w:rsid w:val="00B6258E"/>
    <w:rsid w:val="00B67095"/>
    <w:rsid w:val="00B82DEF"/>
    <w:rsid w:val="00B9284C"/>
    <w:rsid w:val="00B94F2F"/>
    <w:rsid w:val="00B974E0"/>
    <w:rsid w:val="00BA0E60"/>
    <w:rsid w:val="00BC2D4F"/>
    <w:rsid w:val="00BC6FB8"/>
    <w:rsid w:val="00BE0F25"/>
    <w:rsid w:val="00BE4782"/>
    <w:rsid w:val="00BF6FD5"/>
    <w:rsid w:val="00C04055"/>
    <w:rsid w:val="00C075FE"/>
    <w:rsid w:val="00C20DC9"/>
    <w:rsid w:val="00C251EC"/>
    <w:rsid w:val="00C26935"/>
    <w:rsid w:val="00C32097"/>
    <w:rsid w:val="00C320BA"/>
    <w:rsid w:val="00C55C57"/>
    <w:rsid w:val="00C71817"/>
    <w:rsid w:val="00C8241C"/>
    <w:rsid w:val="00C93382"/>
    <w:rsid w:val="00CA0A42"/>
    <w:rsid w:val="00CA1AD9"/>
    <w:rsid w:val="00CA2F86"/>
    <w:rsid w:val="00CA5C0F"/>
    <w:rsid w:val="00CB6763"/>
    <w:rsid w:val="00CD239C"/>
    <w:rsid w:val="00CD4283"/>
    <w:rsid w:val="00CD44E9"/>
    <w:rsid w:val="00CE3084"/>
    <w:rsid w:val="00CE6FFE"/>
    <w:rsid w:val="00D003C2"/>
    <w:rsid w:val="00D02EC3"/>
    <w:rsid w:val="00D03D88"/>
    <w:rsid w:val="00D05C6A"/>
    <w:rsid w:val="00D15212"/>
    <w:rsid w:val="00D37D16"/>
    <w:rsid w:val="00D45086"/>
    <w:rsid w:val="00D523EA"/>
    <w:rsid w:val="00D662B1"/>
    <w:rsid w:val="00D70A75"/>
    <w:rsid w:val="00D70DAF"/>
    <w:rsid w:val="00D75A91"/>
    <w:rsid w:val="00D75EF4"/>
    <w:rsid w:val="00D84210"/>
    <w:rsid w:val="00D87F8D"/>
    <w:rsid w:val="00DA72DD"/>
    <w:rsid w:val="00DB5B04"/>
    <w:rsid w:val="00DE1282"/>
    <w:rsid w:val="00DE3C2D"/>
    <w:rsid w:val="00DE446D"/>
    <w:rsid w:val="00DE6794"/>
    <w:rsid w:val="00DE7B9B"/>
    <w:rsid w:val="00DF4B19"/>
    <w:rsid w:val="00E008A4"/>
    <w:rsid w:val="00E2237C"/>
    <w:rsid w:val="00E23CBC"/>
    <w:rsid w:val="00E246AC"/>
    <w:rsid w:val="00E2682A"/>
    <w:rsid w:val="00E26E07"/>
    <w:rsid w:val="00E3506D"/>
    <w:rsid w:val="00E35A7E"/>
    <w:rsid w:val="00E374E4"/>
    <w:rsid w:val="00E41753"/>
    <w:rsid w:val="00E43F56"/>
    <w:rsid w:val="00E51FBF"/>
    <w:rsid w:val="00E536CE"/>
    <w:rsid w:val="00E54FCB"/>
    <w:rsid w:val="00E56E1F"/>
    <w:rsid w:val="00E63B4F"/>
    <w:rsid w:val="00E65916"/>
    <w:rsid w:val="00E74C21"/>
    <w:rsid w:val="00E74D45"/>
    <w:rsid w:val="00E77727"/>
    <w:rsid w:val="00E846EB"/>
    <w:rsid w:val="00E92CF0"/>
    <w:rsid w:val="00EA3718"/>
    <w:rsid w:val="00EC0C81"/>
    <w:rsid w:val="00EC777B"/>
    <w:rsid w:val="00EF74E3"/>
    <w:rsid w:val="00F220B7"/>
    <w:rsid w:val="00F22E19"/>
    <w:rsid w:val="00F26590"/>
    <w:rsid w:val="00F307CE"/>
    <w:rsid w:val="00F321AF"/>
    <w:rsid w:val="00F34BAF"/>
    <w:rsid w:val="00F42D5E"/>
    <w:rsid w:val="00F5399A"/>
    <w:rsid w:val="00F66DC6"/>
    <w:rsid w:val="00F66F0C"/>
    <w:rsid w:val="00F74673"/>
    <w:rsid w:val="00F754E9"/>
    <w:rsid w:val="00F8260E"/>
    <w:rsid w:val="00F8794E"/>
    <w:rsid w:val="00F9077F"/>
    <w:rsid w:val="00FA0182"/>
    <w:rsid w:val="00FB641F"/>
    <w:rsid w:val="00FC2BE7"/>
    <w:rsid w:val="00FC5BBE"/>
    <w:rsid w:val="00FD11C5"/>
    <w:rsid w:val="00FF497C"/>
    <w:rsid w:val="00FF4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0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20B7"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20B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3">
    <w:name w:val="Table Grid"/>
    <w:basedOn w:val="a1"/>
    <w:uiPriority w:val="59"/>
    <w:rsid w:val="00F220B7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F220B7"/>
    <w:pPr>
      <w:ind w:left="720"/>
      <w:contextualSpacing/>
    </w:pPr>
  </w:style>
  <w:style w:type="paragraph" w:customStyle="1" w:styleId="Default">
    <w:name w:val="Default"/>
    <w:rsid w:val="00F220B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GB" w:eastAsia="en-GB"/>
    </w:rPr>
  </w:style>
  <w:style w:type="character" w:customStyle="1" w:styleId="a5">
    <w:name w:val="Абзац списка Знак"/>
    <w:link w:val="a4"/>
    <w:uiPriority w:val="34"/>
    <w:locked/>
    <w:rsid w:val="00C9338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7"/>
    <w:uiPriority w:val="99"/>
    <w:locked/>
    <w:rsid w:val="006C0A09"/>
    <w:rPr>
      <w:rFonts w:ascii="Calibri" w:eastAsia="Times New Roman" w:hAnsi="Calibri" w:cs="Times New Roman"/>
    </w:rPr>
  </w:style>
  <w:style w:type="paragraph" w:styleId="a7">
    <w:name w:val="No Spacing"/>
    <w:link w:val="a6"/>
    <w:uiPriority w:val="99"/>
    <w:qFormat/>
    <w:rsid w:val="006C0A09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EF74E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F74E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F74E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F74E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F74E3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74E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74E3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F8260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8260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8260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8260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0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20B7"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20B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3">
    <w:name w:val="Table Grid"/>
    <w:basedOn w:val="a1"/>
    <w:uiPriority w:val="59"/>
    <w:rsid w:val="00F220B7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F220B7"/>
    <w:pPr>
      <w:ind w:left="720"/>
      <w:contextualSpacing/>
    </w:pPr>
  </w:style>
  <w:style w:type="paragraph" w:customStyle="1" w:styleId="Default">
    <w:name w:val="Default"/>
    <w:rsid w:val="00F220B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GB" w:eastAsia="en-GB"/>
    </w:rPr>
  </w:style>
  <w:style w:type="character" w:customStyle="1" w:styleId="a5">
    <w:name w:val="Абзац списка Знак"/>
    <w:link w:val="a4"/>
    <w:uiPriority w:val="34"/>
    <w:locked/>
    <w:rsid w:val="00C9338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7"/>
    <w:uiPriority w:val="99"/>
    <w:locked/>
    <w:rsid w:val="006C0A09"/>
    <w:rPr>
      <w:rFonts w:ascii="Calibri" w:eastAsia="Times New Roman" w:hAnsi="Calibri" w:cs="Times New Roman"/>
    </w:rPr>
  </w:style>
  <w:style w:type="paragraph" w:styleId="a7">
    <w:name w:val="No Spacing"/>
    <w:link w:val="a6"/>
    <w:uiPriority w:val="99"/>
    <w:qFormat/>
    <w:rsid w:val="006C0A09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EF74E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F74E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F74E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F74E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F74E3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74E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74E3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F8260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8260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8260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8260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128B2-0879-4586-A7E5-794A52FC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6590</Words>
  <Characters>37567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38</cp:revision>
  <cp:lastPrinted>2017-07-31T03:37:00Z</cp:lastPrinted>
  <dcterms:created xsi:type="dcterms:W3CDTF">2016-07-12T13:41:00Z</dcterms:created>
  <dcterms:modified xsi:type="dcterms:W3CDTF">2017-07-31T03:38:00Z</dcterms:modified>
</cp:coreProperties>
</file>